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727229768" w:edGrp="everyone"/>
              <w:r w:rsidR="00917DB0">
                <w:rPr>
                  <w:rFonts w:asciiTheme="majorHAnsi" w:hAnsiTheme="majorHAnsi"/>
                  <w:sz w:val="20"/>
                  <w:szCs w:val="20"/>
                </w:rPr>
                <w:t>ED15</w:t>
              </w:r>
              <w:permEnd w:id="1727229768"/>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16747909" w:edGrp="everyone"/>
    <w:p w:rsidR="00AF3758" w:rsidRPr="00592A95" w:rsidRDefault="00BA6C5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56997">
            <w:rPr>
              <w:rFonts w:ascii="MS Gothic" w:eastAsia="MS Gothic" w:hAnsi="MS Gothic" w:hint="eastAsia"/>
            </w:rPr>
            <w:t>☒</w:t>
          </w:r>
        </w:sdtContent>
      </w:sdt>
      <w:permEnd w:id="31674790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741436881" w:edGrp="everyone"/>
    <w:p w:rsidR="00AF3758" w:rsidRPr="00592A95" w:rsidRDefault="00BA6C57"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4143688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522210395" w:edGrp="everyone"/>
          <w:p w:rsidR="00AF3758" w:rsidRPr="00592A95" w:rsidRDefault="00BA6C5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56997">
                  <w:rPr>
                    <w:rFonts w:ascii="MS Gothic" w:eastAsia="MS Gothic" w:hAnsi="MS Gothic" w:hint="eastAsia"/>
                  </w:rPr>
                  <w:t>☒</w:t>
                </w:r>
              </w:sdtContent>
            </w:sdt>
            <w:permEnd w:id="1522210395"/>
            <w:r w:rsidR="00AF3758" w:rsidRPr="00592A95">
              <w:rPr>
                <w:rFonts w:asciiTheme="majorHAnsi" w:hAnsiTheme="majorHAnsi" w:cs="Arial"/>
                <w:b/>
                <w:sz w:val="20"/>
                <w:szCs w:val="20"/>
              </w:rPr>
              <w:t xml:space="preserve">New Course  or </w:t>
            </w:r>
            <w:permStart w:id="135819661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35819661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BA6C57"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081400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814007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8740966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409661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BA6C57"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205549160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5549160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818809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88091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BA6C57"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9761621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7616214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9740927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409276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BA6C57"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6557701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5577016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400729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007299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BA6C57"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4981620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816202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247841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78413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BA6C57"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4025548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025548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6547262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472626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BA6C57"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6580841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580841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5152585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525850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BA6C57"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3370843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370843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8685685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6856855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BA6C57"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0519861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19861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7118738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187382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 xml:space="preserve">Proposed Course Prefix </w:t>
      </w:r>
      <w:bookmarkStart w:id="0" w:name="_GoBack"/>
      <w:r w:rsidR="00016FE7" w:rsidRPr="00592A95">
        <w:rPr>
          <w:rFonts w:asciiTheme="majorHAnsi" w:hAnsiTheme="majorHAnsi" w:cs="Arial"/>
          <w:sz w:val="20"/>
          <w:szCs w:val="20"/>
        </w:rPr>
        <w:t xml:space="preserve">and </w:t>
      </w:r>
      <w:bookmarkEnd w:id="0"/>
      <w:r w:rsidR="00016FE7" w:rsidRPr="00592A95">
        <w:rPr>
          <w:rFonts w:asciiTheme="majorHAnsi" w:hAnsiTheme="majorHAnsi" w:cs="Arial"/>
          <w:sz w:val="20"/>
          <w:szCs w:val="20"/>
        </w:rPr>
        <w:t>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238965421" w:edGrp="everyone" w:displacedByCustomXml="prev"/>
        <w:p w:rsidR="00AF68E8" w:rsidRDefault="008C351C" w:rsidP="00AF68E8">
          <w:pPr>
            <w:tabs>
              <w:tab w:val="left" w:pos="360"/>
              <w:tab w:val="left" w:pos="720"/>
            </w:tabs>
            <w:spacing w:after="0" w:line="240" w:lineRule="auto"/>
            <w:rPr>
              <w:rFonts w:asciiTheme="majorHAnsi" w:hAnsiTheme="majorHAnsi" w:cs="Arial"/>
              <w:sz w:val="20"/>
              <w:szCs w:val="20"/>
            </w:rPr>
          </w:pPr>
          <w:r w:rsidRPr="00BA6C57">
            <w:rPr>
              <w:rFonts w:asciiTheme="majorHAnsi" w:hAnsiTheme="majorHAnsi" w:cs="Arial"/>
              <w:strike/>
              <w:sz w:val="20"/>
              <w:szCs w:val="20"/>
            </w:rPr>
            <w:t>PE</w:t>
          </w:r>
          <w:r>
            <w:rPr>
              <w:rFonts w:asciiTheme="majorHAnsi" w:hAnsiTheme="majorHAnsi" w:cs="Arial"/>
              <w:sz w:val="20"/>
              <w:szCs w:val="20"/>
            </w:rPr>
            <w:t xml:space="preserve"> </w:t>
          </w:r>
          <w:r w:rsidR="00BA6C57" w:rsidRPr="00BA6C57">
            <w:rPr>
              <w:rFonts w:asciiTheme="majorHAnsi" w:hAnsiTheme="majorHAnsi" w:cs="Arial"/>
              <w:color w:val="FF0000"/>
              <w:sz w:val="20"/>
              <w:szCs w:val="20"/>
            </w:rPr>
            <w:t xml:space="preserve">HPES </w:t>
          </w:r>
          <w:r w:rsidR="00BA6C57">
            <w:rPr>
              <w:rFonts w:asciiTheme="majorHAnsi" w:hAnsiTheme="majorHAnsi" w:cs="Arial"/>
              <w:sz w:val="20"/>
              <w:szCs w:val="20"/>
            </w:rPr>
            <w:t>3001</w:t>
          </w:r>
        </w:p>
        <w:permEnd w:id="123896542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954294485" w:edGrp="everyone" w:displacedByCustomXml="prev"/>
        <w:p w:rsidR="008C351C" w:rsidRPr="008C351C" w:rsidRDefault="008C351C" w:rsidP="008C351C">
          <w:pPr>
            <w:tabs>
              <w:tab w:val="left" w:pos="360"/>
              <w:tab w:val="left" w:pos="720"/>
            </w:tabs>
            <w:spacing w:after="0" w:line="240" w:lineRule="auto"/>
            <w:rPr>
              <w:rFonts w:asciiTheme="majorHAnsi" w:hAnsiTheme="majorHAnsi" w:cs="Arial"/>
              <w:sz w:val="20"/>
              <w:szCs w:val="20"/>
            </w:rPr>
          </w:pPr>
          <w:r w:rsidRPr="008C351C">
            <w:rPr>
              <w:rFonts w:asciiTheme="majorHAnsi" w:hAnsiTheme="majorHAnsi" w:cs="Arial"/>
              <w:sz w:val="20"/>
              <w:szCs w:val="20"/>
            </w:rPr>
            <w:t>Student Leadership in Service Learning</w:t>
          </w:r>
        </w:p>
        <w:p w:rsidR="00AF68E8" w:rsidRDefault="008C351C" w:rsidP="00AF68E8">
          <w:pPr>
            <w:tabs>
              <w:tab w:val="left" w:pos="360"/>
              <w:tab w:val="left" w:pos="720"/>
            </w:tabs>
            <w:spacing w:after="0" w:line="240" w:lineRule="auto"/>
            <w:rPr>
              <w:rFonts w:asciiTheme="majorHAnsi" w:hAnsiTheme="majorHAnsi" w:cs="Arial"/>
              <w:sz w:val="20"/>
              <w:szCs w:val="20"/>
            </w:rPr>
          </w:pPr>
          <w:r w:rsidRPr="008C351C">
            <w:rPr>
              <w:rFonts w:asciiTheme="majorHAnsi" w:hAnsiTheme="majorHAnsi" w:cs="Arial"/>
              <w:sz w:val="20"/>
              <w:szCs w:val="20"/>
            </w:rPr>
            <w:t xml:space="preserve">Stu </w:t>
          </w:r>
          <w:proofErr w:type="spellStart"/>
          <w:r w:rsidRPr="008C351C">
            <w:rPr>
              <w:rFonts w:asciiTheme="majorHAnsi" w:hAnsiTheme="majorHAnsi" w:cs="Arial"/>
              <w:sz w:val="20"/>
              <w:szCs w:val="20"/>
            </w:rPr>
            <w:t>Ldshp</w:t>
          </w:r>
          <w:proofErr w:type="spellEnd"/>
          <w:r w:rsidRPr="008C351C">
            <w:rPr>
              <w:rFonts w:asciiTheme="majorHAnsi" w:hAnsiTheme="majorHAnsi" w:cs="Arial"/>
              <w:sz w:val="20"/>
              <w:szCs w:val="20"/>
            </w:rPr>
            <w:t xml:space="preserve"> in Svc Learning</w:t>
          </w:r>
        </w:p>
        <w:permEnd w:id="195429448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246774031" w:edGrp="everyone" w:displacedByCustomXml="prev"/>
        <w:p w:rsidR="00FE7F3F" w:rsidRPr="00FE7F3F" w:rsidRDefault="00FE7F3F" w:rsidP="00FE7F3F">
          <w:pPr>
            <w:tabs>
              <w:tab w:val="left" w:pos="360"/>
              <w:tab w:val="left" w:pos="720"/>
            </w:tabs>
            <w:spacing w:after="0" w:line="240" w:lineRule="auto"/>
            <w:rPr>
              <w:rFonts w:asciiTheme="majorHAnsi" w:hAnsiTheme="majorHAnsi" w:cs="Arial"/>
              <w:sz w:val="20"/>
              <w:szCs w:val="20"/>
            </w:rPr>
          </w:pPr>
          <w:r w:rsidRPr="00FE7F3F">
            <w:rPr>
              <w:rFonts w:asciiTheme="majorHAnsi" w:hAnsiTheme="majorHAnsi" w:cs="Arial"/>
              <w:sz w:val="20"/>
              <w:szCs w:val="20"/>
            </w:rPr>
            <w:t>Methods of Instruction:</w:t>
          </w:r>
        </w:p>
        <w:p w:rsidR="00FE7F3F" w:rsidRPr="00FE7F3F" w:rsidRDefault="00FE7F3F" w:rsidP="00FE7F3F">
          <w:pPr>
            <w:tabs>
              <w:tab w:val="left" w:pos="360"/>
              <w:tab w:val="left" w:pos="720"/>
            </w:tabs>
            <w:spacing w:after="0" w:line="240" w:lineRule="auto"/>
            <w:rPr>
              <w:rFonts w:asciiTheme="majorHAnsi" w:hAnsiTheme="majorHAnsi" w:cs="Arial"/>
              <w:sz w:val="20"/>
              <w:szCs w:val="20"/>
            </w:rPr>
          </w:pPr>
          <w:r w:rsidRPr="00FE7F3F">
            <w:rPr>
              <w:rFonts w:asciiTheme="majorHAnsi" w:hAnsiTheme="majorHAnsi" w:cs="Arial"/>
              <w:sz w:val="20"/>
              <w:szCs w:val="20"/>
            </w:rPr>
            <w:lastRenderedPageBreak/>
            <w:t>•</w:t>
          </w:r>
          <w:r w:rsidRPr="00FE7F3F">
            <w:rPr>
              <w:rFonts w:asciiTheme="majorHAnsi" w:hAnsiTheme="majorHAnsi" w:cs="Arial"/>
              <w:sz w:val="20"/>
              <w:szCs w:val="20"/>
            </w:rPr>
            <w:tab/>
            <w:t xml:space="preserve">The student will mutually benefit from both experiential learning and service-learning, with meaningful service being provided to the community and meaningful learning experiences provided for the student.  The students will learn about community activism and local environmental issues through the service-learning component.  In addition, they will use concepts and theories from the other methods of instruction to extract knowledge from the service learning experience.  Students will be required to perform approximately 20 hours of service throughout the semester. Service-learning is one of the primary methods of instruction for this course, thus, the average 2 hours of service per week is considered part of the course’s overall workload.  </w:t>
          </w:r>
        </w:p>
        <w:p w:rsidR="00AF68E8" w:rsidRDefault="00FE7F3F" w:rsidP="00AF68E8">
          <w:pPr>
            <w:tabs>
              <w:tab w:val="left" w:pos="360"/>
              <w:tab w:val="left" w:pos="720"/>
            </w:tabs>
            <w:spacing w:after="0" w:line="240" w:lineRule="auto"/>
            <w:rPr>
              <w:rFonts w:asciiTheme="majorHAnsi" w:hAnsiTheme="majorHAnsi" w:cs="Arial"/>
              <w:sz w:val="20"/>
              <w:szCs w:val="20"/>
            </w:rPr>
          </w:pPr>
          <w:r w:rsidRPr="00FE7F3F">
            <w:rPr>
              <w:rFonts w:asciiTheme="majorHAnsi" w:hAnsiTheme="majorHAnsi" w:cs="Arial"/>
              <w:sz w:val="20"/>
              <w:szCs w:val="20"/>
            </w:rPr>
            <w:t>•</w:t>
          </w:r>
          <w:r w:rsidRPr="00FE7F3F">
            <w:rPr>
              <w:rFonts w:asciiTheme="majorHAnsi" w:hAnsiTheme="majorHAnsi" w:cs="Arial"/>
              <w:sz w:val="20"/>
              <w:szCs w:val="20"/>
            </w:rPr>
            <w:tab/>
            <w:t>The student will benefit from class discussion, developing their own interpretations of the course material in conversations with the instructor and their classmates.</w:t>
          </w:r>
        </w:p>
        <w:permEnd w:id="1246774031"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2071135158" w:edGrp="everyone" w:displacedByCustomXml="prev"/>
        <w:p w:rsidR="00AF68E8" w:rsidRDefault="00FE7F3F" w:rsidP="00AF68E8">
          <w:pPr>
            <w:tabs>
              <w:tab w:val="left" w:pos="360"/>
              <w:tab w:val="left" w:pos="720"/>
            </w:tabs>
            <w:spacing w:after="0" w:line="240" w:lineRule="auto"/>
            <w:rPr>
              <w:rFonts w:asciiTheme="majorHAnsi" w:hAnsiTheme="majorHAnsi" w:cs="Arial"/>
              <w:sz w:val="20"/>
              <w:szCs w:val="20"/>
            </w:rPr>
          </w:pPr>
          <w:r w:rsidRPr="00FE7F3F">
            <w:rPr>
              <w:rFonts w:asciiTheme="majorHAnsi" w:hAnsiTheme="majorHAnsi" w:cs="Arial"/>
              <w:sz w:val="20"/>
              <w:szCs w:val="20"/>
            </w:rPr>
            <w:t>Standard Letter</w:t>
          </w:r>
        </w:p>
        <w:permEnd w:id="2071135158"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712015904" w:edGrp="everyone" w:displacedByCustomXml="prev"/>
        <w:p w:rsidR="00AF68E8" w:rsidRDefault="00FE7F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12015904"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1719823733" w:edGrp="everyone" w:displacedByCustomXml="prev"/>
        <w:p w:rsidR="00AF68E8" w:rsidRDefault="00FE7F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1982373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15406717" w:edGrp="everyone" w:displacedByCustomXml="prev"/>
        <w:p w:rsidR="00AF68E8" w:rsidRDefault="00FE7F3F" w:rsidP="00AF68E8">
          <w:pPr>
            <w:tabs>
              <w:tab w:val="left" w:pos="360"/>
              <w:tab w:val="left" w:pos="720"/>
            </w:tabs>
            <w:spacing w:after="0" w:line="240" w:lineRule="auto"/>
            <w:rPr>
              <w:rFonts w:asciiTheme="majorHAnsi" w:hAnsiTheme="majorHAnsi" w:cs="Arial"/>
              <w:sz w:val="20"/>
              <w:szCs w:val="20"/>
            </w:rPr>
          </w:pPr>
          <w:r w:rsidRPr="00FE7F3F">
            <w:rPr>
              <w:rFonts w:asciiTheme="majorHAnsi" w:hAnsiTheme="majorHAnsi" w:cs="Arial"/>
              <w:sz w:val="20"/>
              <w:szCs w:val="20"/>
            </w:rPr>
            <w:t>This course introduces students to academic service-learning as an approach to experiential learning.  Students actively participate in meaningful civic service-learning experiences that meet community needs and are coordinated with university and community partner organizations.</w:t>
          </w:r>
        </w:p>
        <w:permEnd w:id="15406717"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569130492" w:edGrp="everyone" w:displacedByCustomXml="prev"/>
        <w:p w:rsidR="002172AB" w:rsidRDefault="00FE7F3F" w:rsidP="002172AB">
          <w:pPr>
            <w:tabs>
              <w:tab w:val="left" w:pos="360"/>
              <w:tab w:val="left" w:pos="720"/>
            </w:tabs>
            <w:spacing w:after="0" w:line="240" w:lineRule="auto"/>
            <w:rPr>
              <w:rFonts w:asciiTheme="majorHAnsi" w:hAnsiTheme="majorHAnsi" w:cs="Arial"/>
              <w:sz w:val="20"/>
              <w:szCs w:val="20"/>
            </w:rPr>
          </w:pPr>
          <w:r w:rsidRPr="00FE7F3F">
            <w:rPr>
              <w:rFonts w:asciiTheme="majorHAnsi" w:hAnsiTheme="majorHAnsi" w:cs="Arial"/>
              <w:sz w:val="20"/>
              <w:szCs w:val="20"/>
            </w:rPr>
            <w:t>Yes.  Admission to the Teacher Education Program</w:t>
          </w:r>
        </w:p>
        <w:permEnd w:id="569130492"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2083872373" w:edGrp="everyone" w:displacedByCustomXml="prev"/>
        <w:p w:rsidR="002172AB" w:rsidRDefault="00FE7F3F" w:rsidP="002172AB">
          <w:pPr>
            <w:tabs>
              <w:tab w:val="left" w:pos="360"/>
              <w:tab w:val="left" w:pos="720"/>
            </w:tabs>
            <w:spacing w:after="0" w:line="240" w:lineRule="auto"/>
            <w:rPr>
              <w:rFonts w:asciiTheme="majorHAnsi" w:hAnsiTheme="majorHAnsi" w:cs="Arial"/>
              <w:sz w:val="20"/>
              <w:szCs w:val="20"/>
            </w:rPr>
          </w:pPr>
          <w:r w:rsidRPr="00FE7F3F">
            <w:rPr>
              <w:rFonts w:asciiTheme="majorHAnsi" w:hAnsiTheme="majorHAnsi" w:cs="Arial"/>
              <w:sz w:val="20"/>
              <w:szCs w:val="20"/>
            </w:rPr>
            <w:t>Service-learning is a teaching method that combines meaningful service to the community with curriculum-based learning. Students improve their academic skills by applying what they learn in school to real world issues; they then reflect on their experience to reinforce the link between their service and their learning.  Due to the nature of the course, students should be able to demonstrate maturity in a variety of areas.  Among these are skills in working with students in educational environments, ability to be successful in cooperative groups, ability to communicate effectively, experience with school and community programs, and ability to engage in</w:t>
          </w:r>
          <w:r w:rsidRPr="00FE7F3F">
            <w:t xml:space="preserve"> </w:t>
          </w:r>
          <w:r w:rsidRPr="00FE7F3F">
            <w:rPr>
              <w:rFonts w:asciiTheme="majorHAnsi" w:hAnsiTheme="majorHAnsi" w:cs="Arial"/>
              <w:sz w:val="20"/>
              <w:szCs w:val="20"/>
            </w:rPr>
            <w:t>effective problem solving.  Therefore, it is vital students satisfy the Teacher Educ</w:t>
          </w:r>
          <w:r>
            <w:rPr>
              <w:rFonts w:asciiTheme="majorHAnsi" w:hAnsiTheme="majorHAnsi" w:cs="Arial"/>
              <w:sz w:val="20"/>
              <w:szCs w:val="20"/>
            </w:rPr>
            <w:t xml:space="preserve">ation Admission requirements.  </w:t>
          </w:r>
        </w:p>
        <w:permEnd w:id="2083872373"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575307033" w:edGrp="everyone" w:displacedByCustomXml="prev"/>
        <w:p w:rsidR="002172AB" w:rsidRPr="002172AB" w:rsidRDefault="00FE7F3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and Summer</w:t>
          </w:r>
        </w:p>
        <w:permEnd w:id="1575307033"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447763301" w:edGrp="everyone" w:displacedByCustomXml="prev"/>
        <w:p w:rsidR="002172AB" w:rsidRDefault="00FE7F3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Blair Dean, </w:t>
          </w:r>
          <w:hyperlink r:id="rId9" w:history="1">
            <w:r w:rsidRPr="00C53BBE">
              <w:rPr>
                <w:rStyle w:val="Hyperlink"/>
                <w:rFonts w:asciiTheme="majorHAnsi" w:hAnsiTheme="majorHAnsi" w:cs="Arial"/>
                <w:sz w:val="20"/>
                <w:szCs w:val="20"/>
              </w:rPr>
              <w:t>bdean@astate.edu</w:t>
            </w:r>
          </w:hyperlink>
          <w:r>
            <w:rPr>
              <w:rFonts w:asciiTheme="majorHAnsi" w:hAnsiTheme="majorHAnsi" w:cs="Arial"/>
              <w:sz w:val="20"/>
              <w:szCs w:val="20"/>
            </w:rPr>
            <w:t>, (870) 680-8112</w:t>
          </w:r>
        </w:p>
        <w:permEnd w:id="144776330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637949514" w:edGrp="everyone" w:displacedByCustomXml="prev"/>
        <w:p w:rsidR="002172AB" w:rsidRDefault="00FE7F3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163794951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042546892" w:edGrp="everyone"/>
          <w:r w:rsidR="00FE7F3F">
            <w:rPr>
              <w:rFonts w:asciiTheme="majorHAnsi" w:hAnsiTheme="majorHAnsi" w:cs="Arial"/>
              <w:sz w:val="20"/>
              <w:szCs w:val="20"/>
            </w:rPr>
            <w:t>No</w:t>
          </w:r>
          <w:permEnd w:id="1042546892"/>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69615159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96151591"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917733678" w:edGrp="everyone"/>
              <w:r w:rsidR="00FE7F3F">
                <w:rPr>
                  <w:rFonts w:asciiTheme="majorHAnsi" w:hAnsiTheme="majorHAnsi" w:cs="Arial"/>
                  <w:sz w:val="20"/>
                  <w:szCs w:val="20"/>
                </w:rPr>
                <w:t>No</w:t>
              </w:r>
              <w:permEnd w:id="1917733678"/>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7728875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7288756"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5603030" w:edGrp="everyone"/>
          <w:r w:rsidR="00FE7F3F">
            <w:rPr>
              <w:rFonts w:asciiTheme="majorHAnsi" w:hAnsiTheme="majorHAnsi" w:cs="Arial"/>
              <w:sz w:val="20"/>
              <w:szCs w:val="20"/>
            </w:rPr>
            <w:t>No</w:t>
          </w:r>
          <w:permEnd w:id="205603030"/>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996895028" w:edGrp="everyone"/>
          <w:r w:rsidR="00FE7F3F">
            <w:rPr>
              <w:rFonts w:asciiTheme="majorHAnsi" w:hAnsiTheme="majorHAnsi" w:cs="Arial"/>
              <w:sz w:val="20"/>
              <w:szCs w:val="20"/>
            </w:rPr>
            <w:t>No</w:t>
          </w:r>
          <w:permEnd w:id="99689502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10391323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0391323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092036314" w:edGrp="everyone" w:displacedByCustomXml="prev"/>
        <w:p w:rsidR="00547433" w:rsidRDefault="00B06B7A" w:rsidP="00547433">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 xml:space="preserve">Research on the benefits of service-learning to students has been well documented.  Expected student skills include but not limited to: the development of higher thinking skills, understanding problems in a more complex way, a more motivated and interested attitude toward education, continued community involvement and a heightened awareness of citizenship. The Department of Health and Kinesiology currently has no course offerings that incorporate service-learning.  Thus, HPES 3001 fits into the Department’s curriculum by filling two significant gaps:  it will allow students to integrate community service into their education and will provide the Department with a new course that represents a rapidly growing requirement in the field of education.  The two chief goals for the course are:  To enhance students' learning by enabling them to practice skills and test classroom knowledge through related service experiences in the local community; </w:t>
          </w:r>
          <w:proofErr w:type="gramStart"/>
          <w:r w:rsidRPr="00B06B7A">
            <w:rPr>
              <w:rFonts w:asciiTheme="majorHAnsi" w:hAnsiTheme="majorHAnsi" w:cs="Arial"/>
              <w:sz w:val="20"/>
              <w:szCs w:val="20"/>
            </w:rPr>
            <w:t>To</w:t>
          </w:r>
          <w:proofErr w:type="gramEnd"/>
          <w:r w:rsidRPr="00B06B7A">
            <w:rPr>
              <w:rFonts w:asciiTheme="majorHAnsi" w:hAnsiTheme="majorHAnsi" w:cs="Arial"/>
              <w:sz w:val="20"/>
              <w:szCs w:val="20"/>
            </w:rPr>
            <w:t xml:space="preserve"> enable students to provide needed assistance to community agencies and to the people served by the agencies.</w:t>
          </w:r>
        </w:p>
        <w:permEnd w:id="1092036314"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456141209" w:edGrp="everyone" w:displacedByCustomXml="prev"/>
        <w:p w:rsidR="00B06B7A" w:rsidRPr="00B06B7A" w:rsidRDefault="00B06B7A" w:rsidP="00B06B7A">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 xml:space="preserve">This course will offer a unique opportunity for students to live out ASU’s mission as a supporting learning environment. More specifically, this course will strengthen our department’s emphasis on quality teaching and service.  To accomplish our mission of service we must create a path for our students to get out of the campus ‘bubble’ and into the community to see how what they are learning in the classroom relates to community issues.   </w:t>
          </w:r>
        </w:p>
        <w:p w:rsidR="00B06B7A" w:rsidRPr="00B06B7A" w:rsidRDefault="00B06B7A" w:rsidP="00B06B7A">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 xml:space="preserve">This course facilitates student academic learning through meaningful service-learning experiences, which encourage and enable students to positively impact the community. The following course outcomes support the mission of the department:   </w:t>
          </w:r>
        </w:p>
        <w:p w:rsidR="00B06B7A" w:rsidRPr="00B06B7A" w:rsidRDefault="00B06B7A" w:rsidP="00B06B7A">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w:t>
          </w:r>
          <w:r w:rsidRPr="00B06B7A">
            <w:rPr>
              <w:rFonts w:asciiTheme="majorHAnsi" w:hAnsiTheme="majorHAnsi" w:cs="Arial"/>
              <w:sz w:val="20"/>
              <w:szCs w:val="20"/>
            </w:rPr>
            <w:tab/>
            <w:t>Educates students for participation in society</w:t>
          </w:r>
        </w:p>
        <w:p w:rsidR="00B06B7A" w:rsidRPr="00B06B7A" w:rsidRDefault="00B06B7A" w:rsidP="00B06B7A">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w:t>
          </w:r>
          <w:r w:rsidRPr="00B06B7A">
            <w:rPr>
              <w:rFonts w:asciiTheme="majorHAnsi" w:hAnsiTheme="majorHAnsi" w:cs="Arial"/>
              <w:sz w:val="20"/>
              <w:szCs w:val="20"/>
            </w:rPr>
            <w:tab/>
            <w:t>Fosters habits of community engagement</w:t>
          </w:r>
        </w:p>
        <w:p w:rsidR="00B06B7A" w:rsidRPr="00B06B7A" w:rsidRDefault="00B06B7A" w:rsidP="00B06B7A">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w:t>
          </w:r>
          <w:r w:rsidRPr="00B06B7A">
            <w:rPr>
              <w:rFonts w:asciiTheme="majorHAnsi" w:hAnsiTheme="majorHAnsi" w:cs="Arial"/>
              <w:sz w:val="20"/>
              <w:szCs w:val="20"/>
            </w:rPr>
            <w:tab/>
            <w:t>Promotes the common good</w:t>
          </w:r>
        </w:p>
        <w:p w:rsidR="00B06B7A" w:rsidRPr="00B06B7A" w:rsidRDefault="00B06B7A" w:rsidP="00B06B7A">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w:t>
          </w:r>
          <w:r w:rsidRPr="00B06B7A">
            <w:rPr>
              <w:rFonts w:asciiTheme="majorHAnsi" w:hAnsiTheme="majorHAnsi" w:cs="Arial"/>
              <w:sz w:val="20"/>
              <w:szCs w:val="20"/>
            </w:rPr>
            <w:tab/>
            <w:t>Makes education a collaborative effort</w:t>
          </w:r>
        </w:p>
        <w:p w:rsidR="00B06B7A" w:rsidRPr="00B06B7A" w:rsidRDefault="00B06B7A" w:rsidP="00B06B7A">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w:t>
          </w:r>
          <w:r w:rsidRPr="00B06B7A">
            <w:rPr>
              <w:rFonts w:asciiTheme="majorHAnsi" w:hAnsiTheme="majorHAnsi" w:cs="Arial"/>
              <w:sz w:val="20"/>
              <w:szCs w:val="20"/>
            </w:rPr>
            <w:tab/>
            <w:t>Exercises both the rights and responsibilities of citizenship</w:t>
          </w:r>
        </w:p>
        <w:p w:rsidR="00B06B7A" w:rsidRPr="00B06B7A" w:rsidRDefault="00B06B7A" w:rsidP="00B06B7A">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w:t>
          </w:r>
          <w:r w:rsidRPr="00B06B7A">
            <w:rPr>
              <w:rFonts w:asciiTheme="majorHAnsi" w:hAnsiTheme="majorHAnsi" w:cs="Arial"/>
              <w:sz w:val="20"/>
              <w:szCs w:val="20"/>
            </w:rPr>
            <w:tab/>
            <w:t>Educates and challenges students</w:t>
          </w:r>
        </w:p>
        <w:p w:rsidR="00B06B7A" w:rsidRPr="00B06B7A" w:rsidRDefault="00B06B7A" w:rsidP="00B06B7A">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w:t>
          </w:r>
          <w:r w:rsidRPr="00B06B7A">
            <w:rPr>
              <w:rFonts w:asciiTheme="majorHAnsi" w:hAnsiTheme="majorHAnsi" w:cs="Arial"/>
              <w:sz w:val="20"/>
              <w:szCs w:val="20"/>
            </w:rPr>
            <w:tab/>
            <w:t>Applies concepts and principles from college course work to real life experiences</w:t>
          </w:r>
        </w:p>
        <w:p w:rsidR="00B06B7A" w:rsidRPr="00B06B7A" w:rsidRDefault="00B06B7A" w:rsidP="00B06B7A">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w:t>
          </w:r>
          <w:r w:rsidRPr="00B06B7A">
            <w:rPr>
              <w:rFonts w:asciiTheme="majorHAnsi" w:hAnsiTheme="majorHAnsi" w:cs="Arial"/>
              <w:sz w:val="20"/>
              <w:szCs w:val="20"/>
            </w:rPr>
            <w:tab/>
            <w:t>Applies experiential insights critically and creatively to their college learning</w:t>
          </w:r>
        </w:p>
        <w:p w:rsidR="00B06B7A" w:rsidRPr="00B06B7A" w:rsidRDefault="00B06B7A" w:rsidP="00B06B7A">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w:t>
          </w:r>
          <w:r w:rsidRPr="00B06B7A">
            <w:rPr>
              <w:rFonts w:asciiTheme="majorHAnsi" w:hAnsiTheme="majorHAnsi" w:cs="Arial"/>
              <w:sz w:val="20"/>
              <w:szCs w:val="20"/>
            </w:rPr>
            <w:tab/>
            <w:t>Fosters academic and personal growth</w:t>
          </w:r>
        </w:p>
        <w:p w:rsidR="00B06B7A" w:rsidRPr="00B06B7A" w:rsidRDefault="00B06B7A" w:rsidP="00B06B7A">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w:t>
          </w:r>
          <w:r w:rsidRPr="00B06B7A">
            <w:rPr>
              <w:rFonts w:asciiTheme="majorHAnsi" w:hAnsiTheme="majorHAnsi" w:cs="Arial"/>
              <w:sz w:val="20"/>
              <w:szCs w:val="20"/>
            </w:rPr>
            <w:tab/>
            <w:t>Prepares for a life of informed, active citizenship</w:t>
          </w:r>
        </w:p>
        <w:p w:rsidR="00547433" w:rsidRDefault="00B06B7A" w:rsidP="00547433">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In conclusion, the Department of Health and Kinesiology support a three-fold commitment to teaching, research, and service. Service is one leg of this three-legged stool, a feature that often has been ignored. However it is an integral part of what we do.  Linking colleges and communities, faculty and students can result in collective action that enriches all who participate. Service-learning is a statement of faith in the power of humanity to take care of each other.</w:t>
          </w:r>
        </w:p>
        <w:permEnd w:id="45614120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603287463" w:edGrp="everyone" w:displacedByCustomXml="prev"/>
        <w:p w:rsidR="00547433" w:rsidRDefault="00B06B7A" w:rsidP="00547433">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 xml:space="preserve">Service-Learning Leadership is housed in the Department of Health and Kinesiology and will serve the students enrolled in the Physical Education Teacher Education (PETE) program; however, is not limited to any one program in fact the application of this course can be shared across disciplines.   </w:t>
          </w:r>
        </w:p>
        <w:permEnd w:id="60328746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991448489" w:edGrp="everyone" w:displacedByCustomXml="prev"/>
        <w:p w:rsidR="00547433" w:rsidRDefault="00B06B7A" w:rsidP="00547433">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 xml:space="preserve">The course is consistent with the upper-levels of Bloom’s Taxonomy in that students are expected to analyze, evaluate and create information.  When fulfilling service-learning requirements within a community agency, students are representing ASU. This course will expect students to be mature, responsible, and exhibit a positive professional conduct.  In order to foster </w:t>
          </w:r>
          <w:r w:rsidRPr="00B06B7A">
            <w:rPr>
              <w:rFonts w:asciiTheme="majorHAnsi" w:hAnsiTheme="majorHAnsi" w:cs="Arial"/>
              <w:sz w:val="20"/>
              <w:szCs w:val="20"/>
            </w:rPr>
            <w:lastRenderedPageBreak/>
            <w:t>leadership, responsibility, and accountability, students will have the opportunity to make strategies and decisions at every stage of the service-learning project, from assessing community needs, to planning activities, to implementing a program.</w:t>
          </w:r>
        </w:p>
        <w:permEnd w:id="199144848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606225342" w:edGrp="everyone" w:displacedByCustomXml="prev"/>
        <w:p w:rsidR="00B06B7A" w:rsidRDefault="00B06B7A" w:rsidP="00547433">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3672"/>
            <w:gridCol w:w="3672"/>
            <w:gridCol w:w="3672"/>
          </w:tblGrid>
          <w:tr w:rsidR="00B06B7A" w:rsidTr="00B06B7A">
            <w:tc>
              <w:tcPr>
                <w:tcW w:w="3672" w:type="dxa"/>
              </w:tcPr>
              <w:p w:rsidR="00B06B7A" w:rsidRDefault="00B06B7A" w:rsidP="00547433">
                <w:pPr>
                  <w:tabs>
                    <w:tab w:val="left" w:pos="360"/>
                    <w:tab w:val="left" w:pos="720"/>
                  </w:tabs>
                  <w:rPr>
                    <w:rFonts w:asciiTheme="majorHAnsi" w:hAnsiTheme="majorHAnsi" w:cs="Arial"/>
                    <w:sz w:val="20"/>
                    <w:szCs w:val="20"/>
                  </w:rPr>
                </w:pPr>
              </w:p>
            </w:tc>
            <w:tc>
              <w:tcPr>
                <w:tcW w:w="3672" w:type="dxa"/>
              </w:tcPr>
              <w:p w:rsidR="00B06B7A" w:rsidRDefault="00B06B7A" w:rsidP="00547433">
                <w:pPr>
                  <w:tabs>
                    <w:tab w:val="left" w:pos="360"/>
                    <w:tab w:val="left" w:pos="720"/>
                  </w:tabs>
                  <w:rPr>
                    <w:rFonts w:asciiTheme="majorHAnsi" w:hAnsiTheme="majorHAnsi" w:cs="Arial"/>
                    <w:sz w:val="20"/>
                    <w:szCs w:val="20"/>
                  </w:rPr>
                </w:pPr>
              </w:p>
            </w:tc>
            <w:tc>
              <w:tcPr>
                <w:tcW w:w="3672" w:type="dxa"/>
              </w:tcPr>
              <w:p w:rsidR="00B06B7A" w:rsidRDefault="00B06B7A" w:rsidP="00547433">
                <w:pPr>
                  <w:tabs>
                    <w:tab w:val="left" w:pos="360"/>
                    <w:tab w:val="left" w:pos="720"/>
                  </w:tabs>
                  <w:rPr>
                    <w:rFonts w:asciiTheme="majorHAnsi" w:hAnsiTheme="majorHAnsi" w:cs="Arial"/>
                    <w:sz w:val="20"/>
                    <w:szCs w:val="20"/>
                  </w:rPr>
                </w:pPr>
              </w:p>
            </w:tc>
          </w:tr>
        </w:tbl>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89"/>
            <w:gridCol w:w="2791"/>
          </w:tblGrid>
          <w:tr w:rsidR="00B06B7A" w:rsidRPr="00340260" w:rsidTr="00B06B7A">
            <w:tc>
              <w:tcPr>
                <w:tcW w:w="720" w:type="dxa"/>
                <w:shd w:val="clear" w:color="auto" w:fill="auto"/>
              </w:tcPr>
              <w:p w:rsidR="00B06B7A" w:rsidRPr="00340260" w:rsidRDefault="00B06B7A" w:rsidP="00094020">
                <w:pPr>
                  <w:jc w:val="center"/>
                  <w:rPr>
                    <w:rFonts w:ascii="Corbel" w:hAnsi="Corbel"/>
                    <w:b/>
                    <w:sz w:val="18"/>
                    <w:szCs w:val="18"/>
                  </w:rPr>
                </w:pPr>
                <w:r w:rsidRPr="00340260">
                  <w:rPr>
                    <w:rFonts w:ascii="Corbel" w:hAnsi="Corbel"/>
                    <w:b/>
                    <w:sz w:val="18"/>
                    <w:szCs w:val="18"/>
                  </w:rPr>
                  <w:t>Week</w:t>
                </w:r>
              </w:p>
            </w:tc>
            <w:tc>
              <w:tcPr>
                <w:tcW w:w="5489" w:type="dxa"/>
                <w:shd w:val="clear" w:color="auto" w:fill="auto"/>
              </w:tcPr>
              <w:p w:rsidR="00B06B7A" w:rsidRPr="00340260" w:rsidRDefault="00B06B7A" w:rsidP="00094020">
                <w:pPr>
                  <w:jc w:val="center"/>
                  <w:rPr>
                    <w:rFonts w:ascii="Corbel" w:hAnsi="Corbel"/>
                    <w:b/>
                    <w:sz w:val="18"/>
                    <w:szCs w:val="18"/>
                  </w:rPr>
                </w:pPr>
                <w:r w:rsidRPr="00340260">
                  <w:rPr>
                    <w:rFonts w:ascii="Corbel" w:hAnsi="Corbel"/>
                    <w:b/>
                    <w:sz w:val="18"/>
                    <w:szCs w:val="18"/>
                  </w:rPr>
                  <w:t>Topic</w:t>
                </w:r>
              </w:p>
            </w:tc>
            <w:tc>
              <w:tcPr>
                <w:tcW w:w="2791" w:type="dxa"/>
                <w:shd w:val="clear" w:color="auto" w:fill="auto"/>
              </w:tcPr>
              <w:p w:rsidR="00B06B7A" w:rsidRPr="00340260" w:rsidRDefault="00B06B7A" w:rsidP="00094020">
                <w:pPr>
                  <w:jc w:val="center"/>
                  <w:rPr>
                    <w:rFonts w:ascii="Corbel" w:hAnsi="Corbel"/>
                    <w:b/>
                    <w:sz w:val="18"/>
                    <w:szCs w:val="18"/>
                  </w:rPr>
                </w:pPr>
                <w:r w:rsidRPr="00340260">
                  <w:rPr>
                    <w:rFonts w:ascii="Corbel" w:hAnsi="Corbel"/>
                    <w:b/>
                    <w:sz w:val="18"/>
                    <w:szCs w:val="18"/>
                  </w:rPr>
                  <w:t>Source</w:t>
                </w:r>
              </w:p>
            </w:tc>
          </w:tr>
          <w:tr w:rsidR="00B06B7A" w:rsidRPr="00340260" w:rsidTr="00B06B7A">
            <w:tc>
              <w:tcPr>
                <w:tcW w:w="720" w:type="dxa"/>
                <w:shd w:val="clear" w:color="auto" w:fill="auto"/>
              </w:tcPr>
              <w:p w:rsidR="00B06B7A" w:rsidRPr="00340260" w:rsidRDefault="00B06B7A" w:rsidP="00094020">
                <w:pPr>
                  <w:jc w:val="center"/>
                  <w:rPr>
                    <w:rFonts w:ascii="Corbel" w:hAnsi="Corbel"/>
                    <w:sz w:val="18"/>
                    <w:szCs w:val="18"/>
                  </w:rPr>
                </w:pPr>
                <w:r w:rsidRPr="00340260">
                  <w:rPr>
                    <w:rFonts w:ascii="Corbel" w:hAnsi="Corbel"/>
                    <w:sz w:val="18"/>
                    <w:szCs w:val="18"/>
                  </w:rPr>
                  <w:t>1</w:t>
                </w:r>
              </w:p>
            </w:tc>
            <w:tc>
              <w:tcPr>
                <w:tcW w:w="5489" w:type="dxa"/>
                <w:shd w:val="clear" w:color="auto" w:fill="auto"/>
              </w:tcPr>
              <w:p w:rsidR="00B06B7A" w:rsidRPr="00340260" w:rsidRDefault="00B06B7A" w:rsidP="00B06B7A">
                <w:pPr>
                  <w:pStyle w:val="ListParagraph"/>
                  <w:numPr>
                    <w:ilvl w:val="0"/>
                    <w:numId w:val="5"/>
                  </w:numPr>
                  <w:spacing w:after="0" w:line="240" w:lineRule="auto"/>
                  <w:rPr>
                    <w:rFonts w:ascii="Corbel" w:hAnsi="Corbel"/>
                    <w:sz w:val="18"/>
                    <w:szCs w:val="18"/>
                  </w:rPr>
                </w:pPr>
                <w:r w:rsidRPr="00340260">
                  <w:rPr>
                    <w:rFonts w:ascii="Corbel" w:hAnsi="Corbel"/>
                    <w:sz w:val="18"/>
                    <w:szCs w:val="18"/>
                  </w:rPr>
                  <w:t xml:space="preserve">Syllabus </w:t>
                </w:r>
              </w:p>
              <w:p w:rsidR="00B06B7A" w:rsidRPr="00340260" w:rsidRDefault="00B06B7A" w:rsidP="00B06B7A">
                <w:pPr>
                  <w:pStyle w:val="ListParagraph"/>
                  <w:numPr>
                    <w:ilvl w:val="0"/>
                    <w:numId w:val="5"/>
                  </w:numPr>
                  <w:spacing w:after="0" w:line="240" w:lineRule="auto"/>
                  <w:rPr>
                    <w:rFonts w:ascii="Corbel" w:hAnsi="Corbel"/>
                    <w:sz w:val="18"/>
                    <w:szCs w:val="18"/>
                  </w:rPr>
                </w:pPr>
                <w:r w:rsidRPr="00340260">
                  <w:rPr>
                    <w:rFonts w:ascii="Corbel" w:hAnsi="Corbel"/>
                    <w:i/>
                    <w:sz w:val="18"/>
                    <w:szCs w:val="18"/>
                  </w:rPr>
                  <w:t>Introduction to service, citizenship and community</w:t>
                </w:r>
                <w:r w:rsidRPr="00340260">
                  <w:rPr>
                    <w:rFonts w:ascii="Corbel" w:hAnsi="Corbel"/>
                    <w:sz w:val="18"/>
                    <w:szCs w:val="18"/>
                  </w:rPr>
                  <w:t>:  What is service learning? What does service mean in your life?</w:t>
                </w:r>
              </w:p>
            </w:tc>
            <w:tc>
              <w:tcPr>
                <w:tcW w:w="2791" w:type="dxa"/>
                <w:shd w:val="clear" w:color="auto" w:fill="auto"/>
              </w:tcPr>
              <w:p w:rsidR="00B06B7A" w:rsidRPr="00340260" w:rsidRDefault="00B06B7A" w:rsidP="00B06B7A">
                <w:pPr>
                  <w:pStyle w:val="ListParagraph"/>
                  <w:numPr>
                    <w:ilvl w:val="0"/>
                    <w:numId w:val="4"/>
                  </w:numPr>
                  <w:spacing w:after="0" w:line="240" w:lineRule="auto"/>
                  <w:rPr>
                    <w:rFonts w:ascii="Corbel" w:hAnsi="Corbel"/>
                    <w:sz w:val="18"/>
                    <w:szCs w:val="18"/>
                  </w:rPr>
                </w:pPr>
                <w:r w:rsidRPr="00340260">
                  <w:rPr>
                    <w:rFonts w:ascii="Corbel" w:hAnsi="Corbel"/>
                    <w:sz w:val="18"/>
                    <w:szCs w:val="18"/>
                  </w:rPr>
                  <w:t>Education for Democracy</w:t>
                </w:r>
              </w:p>
              <w:p w:rsidR="00B06B7A" w:rsidRPr="00340260" w:rsidRDefault="00B06B7A" w:rsidP="00B06B7A">
                <w:pPr>
                  <w:pStyle w:val="ListParagraph"/>
                  <w:numPr>
                    <w:ilvl w:val="0"/>
                    <w:numId w:val="4"/>
                  </w:numPr>
                  <w:spacing w:after="0" w:line="240" w:lineRule="auto"/>
                  <w:rPr>
                    <w:rFonts w:ascii="Corbel" w:hAnsi="Corbel"/>
                    <w:sz w:val="18"/>
                    <w:szCs w:val="18"/>
                  </w:rPr>
                </w:pPr>
                <w:r w:rsidRPr="00340260">
                  <w:rPr>
                    <w:rFonts w:ascii="Corbel" w:hAnsi="Corbel"/>
                    <w:sz w:val="18"/>
                    <w:szCs w:val="18"/>
                  </w:rPr>
                  <w:t>Learning Through Service</w:t>
                </w:r>
              </w:p>
            </w:tc>
          </w:tr>
          <w:tr w:rsidR="00B06B7A" w:rsidRPr="00340260" w:rsidTr="00B06B7A">
            <w:tc>
              <w:tcPr>
                <w:tcW w:w="720" w:type="dxa"/>
                <w:shd w:val="clear" w:color="auto" w:fill="auto"/>
              </w:tcPr>
              <w:p w:rsidR="00B06B7A" w:rsidRPr="00340260" w:rsidRDefault="00B06B7A" w:rsidP="00094020">
                <w:pPr>
                  <w:jc w:val="center"/>
                  <w:rPr>
                    <w:rFonts w:ascii="Corbel" w:hAnsi="Corbel"/>
                    <w:sz w:val="18"/>
                    <w:szCs w:val="18"/>
                  </w:rPr>
                </w:pPr>
                <w:r w:rsidRPr="00340260">
                  <w:rPr>
                    <w:rFonts w:ascii="Corbel" w:hAnsi="Corbel"/>
                    <w:sz w:val="18"/>
                    <w:szCs w:val="18"/>
                  </w:rPr>
                  <w:t>2</w:t>
                </w:r>
              </w:p>
            </w:tc>
            <w:tc>
              <w:tcPr>
                <w:tcW w:w="5489" w:type="dxa"/>
                <w:shd w:val="clear" w:color="auto" w:fill="auto"/>
              </w:tcPr>
              <w:p w:rsidR="00B06B7A" w:rsidRPr="00340260" w:rsidRDefault="00B06B7A" w:rsidP="00B06B7A">
                <w:pPr>
                  <w:pStyle w:val="ListParagraph"/>
                  <w:numPr>
                    <w:ilvl w:val="0"/>
                    <w:numId w:val="6"/>
                  </w:numPr>
                  <w:spacing w:after="0" w:line="240" w:lineRule="auto"/>
                  <w:rPr>
                    <w:rFonts w:ascii="Corbel" w:hAnsi="Corbel"/>
                    <w:sz w:val="18"/>
                    <w:szCs w:val="18"/>
                  </w:rPr>
                </w:pPr>
                <w:r w:rsidRPr="00340260">
                  <w:rPr>
                    <w:rFonts w:ascii="Corbel" w:hAnsi="Corbel"/>
                    <w:sz w:val="18"/>
                    <w:szCs w:val="18"/>
                  </w:rPr>
                  <w:t>SERVICE 1</w:t>
                </w:r>
              </w:p>
              <w:p w:rsidR="00B06B7A" w:rsidRPr="00340260" w:rsidRDefault="00B06B7A" w:rsidP="00B06B7A">
                <w:pPr>
                  <w:pStyle w:val="ListParagraph"/>
                  <w:numPr>
                    <w:ilvl w:val="0"/>
                    <w:numId w:val="6"/>
                  </w:numPr>
                  <w:spacing w:after="0" w:line="240" w:lineRule="auto"/>
                  <w:rPr>
                    <w:rFonts w:ascii="Corbel" w:hAnsi="Corbel"/>
                    <w:sz w:val="18"/>
                    <w:szCs w:val="18"/>
                  </w:rPr>
                </w:pPr>
                <w:r w:rsidRPr="00340260">
                  <w:rPr>
                    <w:rFonts w:ascii="Corbel" w:hAnsi="Corbel"/>
                    <w:sz w:val="18"/>
                    <w:szCs w:val="18"/>
                  </w:rPr>
                  <w:t>Introduction: Placements, Learning Agreements</w:t>
                </w:r>
              </w:p>
              <w:p w:rsidR="00B06B7A" w:rsidRPr="00340260" w:rsidRDefault="00B06B7A" w:rsidP="00B06B7A">
                <w:pPr>
                  <w:pStyle w:val="ListParagraph"/>
                  <w:numPr>
                    <w:ilvl w:val="0"/>
                    <w:numId w:val="6"/>
                  </w:numPr>
                  <w:spacing w:after="0" w:line="240" w:lineRule="auto"/>
                  <w:rPr>
                    <w:rFonts w:ascii="Corbel" w:hAnsi="Corbel"/>
                    <w:sz w:val="18"/>
                    <w:szCs w:val="18"/>
                  </w:rPr>
                </w:pPr>
                <w:r w:rsidRPr="00340260">
                  <w:rPr>
                    <w:rFonts w:ascii="Corbel" w:hAnsi="Corbel"/>
                    <w:sz w:val="18"/>
                    <w:szCs w:val="18"/>
                  </w:rPr>
                  <w:t>Entering the community safely and respectfully</w:t>
                </w:r>
              </w:p>
              <w:p w:rsidR="00B06B7A" w:rsidRPr="00340260" w:rsidRDefault="00B06B7A" w:rsidP="00B06B7A">
                <w:pPr>
                  <w:pStyle w:val="ListParagraph"/>
                  <w:numPr>
                    <w:ilvl w:val="0"/>
                    <w:numId w:val="6"/>
                  </w:numPr>
                  <w:spacing w:after="0" w:line="240" w:lineRule="auto"/>
                  <w:rPr>
                    <w:rFonts w:ascii="Corbel" w:hAnsi="Corbel"/>
                    <w:sz w:val="18"/>
                    <w:szCs w:val="18"/>
                  </w:rPr>
                </w:pPr>
                <w:r w:rsidRPr="00340260">
                  <w:rPr>
                    <w:rFonts w:ascii="Corbel" w:hAnsi="Corbel"/>
                    <w:sz w:val="18"/>
                    <w:szCs w:val="18"/>
                  </w:rPr>
                  <w:t>Learning through service</w:t>
                </w:r>
              </w:p>
            </w:tc>
            <w:tc>
              <w:tcPr>
                <w:tcW w:w="2791" w:type="dxa"/>
                <w:shd w:val="clear" w:color="auto" w:fill="auto"/>
              </w:tcPr>
              <w:p w:rsidR="00B06B7A" w:rsidRPr="00340260" w:rsidRDefault="00B06B7A" w:rsidP="00B06B7A">
                <w:pPr>
                  <w:pStyle w:val="ListParagraph"/>
                  <w:numPr>
                    <w:ilvl w:val="0"/>
                    <w:numId w:val="7"/>
                  </w:numPr>
                  <w:spacing w:after="0" w:line="240" w:lineRule="auto"/>
                  <w:rPr>
                    <w:rFonts w:ascii="Corbel" w:hAnsi="Corbel"/>
                    <w:sz w:val="18"/>
                    <w:szCs w:val="18"/>
                  </w:rPr>
                </w:pPr>
                <w:r w:rsidRPr="00340260">
                  <w:rPr>
                    <w:rFonts w:ascii="Corbel" w:hAnsi="Corbel"/>
                    <w:sz w:val="18"/>
                    <w:szCs w:val="18"/>
                  </w:rPr>
                  <w:t>Syllabus</w:t>
                </w:r>
              </w:p>
              <w:p w:rsidR="00B06B7A" w:rsidRPr="00340260" w:rsidRDefault="00B06B7A" w:rsidP="00B06B7A">
                <w:pPr>
                  <w:pStyle w:val="ListParagraph"/>
                  <w:numPr>
                    <w:ilvl w:val="0"/>
                    <w:numId w:val="7"/>
                  </w:numPr>
                  <w:spacing w:after="0" w:line="240" w:lineRule="auto"/>
                  <w:rPr>
                    <w:rFonts w:ascii="Corbel" w:hAnsi="Corbel"/>
                    <w:sz w:val="18"/>
                    <w:szCs w:val="18"/>
                  </w:rPr>
                </w:pPr>
                <w:r w:rsidRPr="00340260">
                  <w:rPr>
                    <w:rFonts w:ascii="Corbel" w:hAnsi="Corbel"/>
                    <w:sz w:val="18"/>
                    <w:szCs w:val="18"/>
                  </w:rPr>
                  <w:t>Community Partners Handout</w:t>
                </w:r>
              </w:p>
            </w:tc>
          </w:tr>
          <w:tr w:rsidR="00B06B7A" w:rsidRPr="00340260" w:rsidTr="00B06B7A">
            <w:tc>
              <w:tcPr>
                <w:tcW w:w="720" w:type="dxa"/>
                <w:shd w:val="clear" w:color="auto" w:fill="auto"/>
              </w:tcPr>
              <w:p w:rsidR="00B06B7A" w:rsidRPr="00340260" w:rsidRDefault="00B06B7A" w:rsidP="00094020">
                <w:pPr>
                  <w:jc w:val="center"/>
                  <w:rPr>
                    <w:rFonts w:ascii="Corbel" w:hAnsi="Corbel"/>
                    <w:sz w:val="18"/>
                    <w:szCs w:val="18"/>
                  </w:rPr>
                </w:pPr>
                <w:r w:rsidRPr="00340260">
                  <w:rPr>
                    <w:rFonts w:ascii="Corbel" w:hAnsi="Corbel"/>
                    <w:sz w:val="18"/>
                    <w:szCs w:val="18"/>
                  </w:rPr>
                  <w:t>3</w:t>
                </w:r>
              </w:p>
            </w:tc>
            <w:tc>
              <w:tcPr>
                <w:tcW w:w="5489" w:type="dxa"/>
                <w:shd w:val="clear" w:color="auto" w:fill="auto"/>
              </w:tcPr>
              <w:p w:rsidR="00B06B7A" w:rsidRPr="00340260" w:rsidRDefault="00B06B7A" w:rsidP="00B06B7A">
                <w:pPr>
                  <w:pStyle w:val="ListParagraph"/>
                  <w:numPr>
                    <w:ilvl w:val="0"/>
                    <w:numId w:val="8"/>
                  </w:numPr>
                  <w:spacing w:after="0" w:line="240" w:lineRule="auto"/>
                  <w:rPr>
                    <w:rFonts w:ascii="Corbel" w:hAnsi="Corbel"/>
                    <w:sz w:val="18"/>
                    <w:szCs w:val="18"/>
                  </w:rPr>
                </w:pPr>
                <w:r w:rsidRPr="00340260">
                  <w:rPr>
                    <w:rFonts w:ascii="Corbel" w:hAnsi="Corbel"/>
                    <w:sz w:val="18"/>
                    <w:szCs w:val="18"/>
                  </w:rPr>
                  <w:t>COMMUNITY 1</w:t>
                </w:r>
              </w:p>
              <w:p w:rsidR="00B06B7A" w:rsidRPr="00340260" w:rsidRDefault="00B06B7A" w:rsidP="00B06B7A">
                <w:pPr>
                  <w:pStyle w:val="ListParagraph"/>
                  <w:numPr>
                    <w:ilvl w:val="0"/>
                    <w:numId w:val="8"/>
                  </w:numPr>
                  <w:spacing w:after="0" w:line="240" w:lineRule="auto"/>
                  <w:rPr>
                    <w:rFonts w:ascii="Corbel" w:hAnsi="Corbel"/>
                    <w:sz w:val="18"/>
                    <w:szCs w:val="18"/>
                  </w:rPr>
                </w:pPr>
                <w:r w:rsidRPr="00340260">
                  <w:rPr>
                    <w:rFonts w:ascii="Corbel" w:hAnsi="Corbel"/>
                    <w:sz w:val="18"/>
                    <w:szCs w:val="18"/>
                  </w:rPr>
                  <w:t>What is community? What makes communities work?</w:t>
                </w:r>
              </w:p>
              <w:p w:rsidR="00B06B7A" w:rsidRPr="00340260" w:rsidRDefault="00B06B7A" w:rsidP="00B06B7A">
                <w:pPr>
                  <w:pStyle w:val="ListParagraph"/>
                  <w:numPr>
                    <w:ilvl w:val="0"/>
                    <w:numId w:val="8"/>
                  </w:numPr>
                  <w:spacing w:after="0" w:line="240" w:lineRule="auto"/>
                  <w:rPr>
                    <w:rFonts w:ascii="Corbel" w:hAnsi="Corbel"/>
                    <w:sz w:val="18"/>
                    <w:szCs w:val="18"/>
                  </w:rPr>
                </w:pPr>
                <w:r w:rsidRPr="00340260">
                  <w:rPr>
                    <w:rFonts w:ascii="Corbel" w:hAnsi="Corbel"/>
                    <w:sz w:val="18"/>
                    <w:szCs w:val="18"/>
                  </w:rPr>
                  <w:t xml:space="preserve">Community Dialogue: United Way </w:t>
                </w:r>
              </w:p>
              <w:p w:rsidR="00B06B7A" w:rsidRPr="00340260" w:rsidRDefault="00B06B7A" w:rsidP="00B06B7A">
                <w:pPr>
                  <w:pStyle w:val="ListParagraph"/>
                  <w:numPr>
                    <w:ilvl w:val="0"/>
                    <w:numId w:val="8"/>
                  </w:numPr>
                  <w:spacing w:after="0" w:line="240" w:lineRule="auto"/>
                  <w:rPr>
                    <w:rFonts w:ascii="Corbel" w:hAnsi="Corbel"/>
                    <w:sz w:val="18"/>
                    <w:szCs w:val="18"/>
                  </w:rPr>
                </w:pPr>
                <w:r w:rsidRPr="00340260">
                  <w:rPr>
                    <w:rFonts w:ascii="Corbel" w:hAnsi="Corbel"/>
                    <w:sz w:val="18"/>
                    <w:szCs w:val="18"/>
                  </w:rPr>
                  <w:t xml:space="preserve">Reading selection </w:t>
                </w:r>
              </w:p>
            </w:tc>
            <w:tc>
              <w:tcPr>
                <w:tcW w:w="2791" w:type="dxa"/>
                <w:shd w:val="clear" w:color="auto" w:fill="auto"/>
              </w:tcPr>
              <w:p w:rsidR="00B06B7A" w:rsidRPr="00340260" w:rsidRDefault="00B06B7A" w:rsidP="00B06B7A">
                <w:pPr>
                  <w:pStyle w:val="ListParagraph"/>
                  <w:numPr>
                    <w:ilvl w:val="0"/>
                    <w:numId w:val="9"/>
                  </w:numPr>
                  <w:spacing w:after="0" w:line="240" w:lineRule="auto"/>
                  <w:rPr>
                    <w:rFonts w:ascii="Corbel" w:hAnsi="Corbel"/>
                    <w:sz w:val="18"/>
                    <w:szCs w:val="18"/>
                  </w:rPr>
                </w:pPr>
                <w:r w:rsidRPr="00340260">
                  <w:rPr>
                    <w:rFonts w:ascii="Corbel" w:hAnsi="Corbel"/>
                    <w:sz w:val="18"/>
                    <w:szCs w:val="18"/>
                  </w:rPr>
                  <w:t>Education for Democracy</w:t>
                </w:r>
              </w:p>
              <w:p w:rsidR="00B06B7A" w:rsidRPr="00340260" w:rsidRDefault="00B06B7A" w:rsidP="00B06B7A">
                <w:pPr>
                  <w:pStyle w:val="ListParagraph"/>
                  <w:numPr>
                    <w:ilvl w:val="0"/>
                    <w:numId w:val="9"/>
                  </w:numPr>
                  <w:spacing w:after="0" w:line="240" w:lineRule="auto"/>
                  <w:rPr>
                    <w:rFonts w:ascii="Corbel" w:hAnsi="Corbel"/>
                    <w:sz w:val="18"/>
                    <w:szCs w:val="18"/>
                  </w:rPr>
                </w:pPr>
                <w:r w:rsidRPr="00340260">
                  <w:rPr>
                    <w:rFonts w:ascii="Corbel" w:hAnsi="Corbel"/>
                    <w:sz w:val="18"/>
                    <w:szCs w:val="18"/>
                  </w:rPr>
                  <w:t>Learning Through Service</w:t>
                </w:r>
              </w:p>
              <w:p w:rsidR="00B06B7A" w:rsidRPr="00340260" w:rsidRDefault="00B06B7A" w:rsidP="00B06B7A">
                <w:pPr>
                  <w:pStyle w:val="ListParagraph"/>
                  <w:numPr>
                    <w:ilvl w:val="0"/>
                    <w:numId w:val="9"/>
                  </w:numPr>
                  <w:spacing w:after="0" w:line="240" w:lineRule="auto"/>
                  <w:rPr>
                    <w:rFonts w:ascii="Corbel" w:hAnsi="Corbel"/>
                    <w:sz w:val="18"/>
                    <w:szCs w:val="18"/>
                  </w:rPr>
                </w:pPr>
                <w:r w:rsidRPr="00340260">
                  <w:rPr>
                    <w:rFonts w:ascii="Corbel" w:hAnsi="Corbel"/>
                    <w:sz w:val="18"/>
                    <w:szCs w:val="18"/>
                  </w:rPr>
                  <w:t>Guest Speaker</w:t>
                </w:r>
              </w:p>
            </w:tc>
          </w:tr>
          <w:tr w:rsidR="00B06B7A" w:rsidRPr="00340260" w:rsidTr="00B06B7A">
            <w:trPr>
              <w:trHeight w:val="872"/>
            </w:trPr>
            <w:tc>
              <w:tcPr>
                <w:tcW w:w="720" w:type="dxa"/>
                <w:shd w:val="clear" w:color="auto" w:fill="auto"/>
              </w:tcPr>
              <w:p w:rsidR="00B06B7A" w:rsidRPr="00340260" w:rsidRDefault="00B06B7A" w:rsidP="00094020">
                <w:pPr>
                  <w:jc w:val="center"/>
                  <w:rPr>
                    <w:rFonts w:ascii="Corbel" w:hAnsi="Corbel"/>
                    <w:sz w:val="18"/>
                    <w:szCs w:val="18"/>
                  </w:rPr>
                </w:pPr>
                <w:r w:rsidRPr="00340260">
                  <w:rPr>
                    <w:rFonts w:ascii="Corbel" w:hAnsi="Corbel"/>
                    <w:sz w:val="18"/>
                    <w:szCs w:val="18"/>
                  </w:rPr>
                  <w:t>4</w:t>
                </w:r>
              </w:p>
            </w:tc>
            <w:tc>
              <w:tcPr>
                <w:tcW w:w="5489" w:type="dxa"/>
                <w:shd w:val="clear" w:color="auto" w:fill="auto"/>
              </w:tcPr>
              <w:p w:rsidR="00B06B7A" w:rsidRPr="00340260" w:rsidRDefault="00B06B7A" w:rsidP="00B06B7A">
                <w:pPr>
                  <w:pStyle w:val="ListParagraph"/>
                  <w:numPr>
                    <w:ilvl w:val="0"/>
                    <w:numId w:val="10"/>
                  </w:numPr>
                  <w:spacing w:after="0" w:line="240" w:lineRule="auto"/>
                  <w:rPr>
                    <w:rFonts w:ascii="Corbel" w:hAnsi="Corbel"/>
                    <w:sz w:val="18"/>
                    <w:szCs w:val="18"/>
                  </w:rPr>
                </w:pPr>
                <w:r w:rsidRPr="00340260">
                  <w:rPr>
                    <w:rFonts w:ascii="Corbel" w:hAnsi="Corbel"/>
                    <w:sz w:val="18"/>
                    <w:szCs w:val="18"/>
                  </w:rPr>
                  <w:t>COMMUNITY 1 (continued)</w:t>
                </w:r>
              </w:p>
              <w:p w:rsidR="00B06B7A" w:rsidRPr="00340260" w:rsidRDefault="00B06B7A" w:rsidP="00B06B7A">
                <w:pPr>
                  <w:pStyle w:val="ListParagraph"/>
                  <w:numPr>
                    <w:ilvl w:val="0"/>
                    <w:numId w:val="10"/>
                  </w:numPr>
                  <w:spacing w:after="0" w:line="240" w:lineRule="auto"/>
                  <w:rPr>
                    <w:rFonts w:ascii="Corbel" w:hAnsi="Corbel"/>
                    <w:sz w:val="18"/>
                    <w:szCs w:val="18"/>
                  </w:rPr>
                </w:pPr>
                <w:r w:rsidRPr="00340260">
                  <w:rPr>
                    <w:rFonts w:ascii="Corbel" w:hAnsi="Corbel"/>
                    <w:sz w:val="18"/>
                    <w:szCs w:val="18"/>
                  </w:rPr>
                  <w:t>Does self-interest have a place in community?</w:t>
                </w:r>
              </w:p>
              <w:p w:rsidR="00B06B7A" w:rsidRPr="00340260" w:rsidRDefault="00B06B7A" w:rsidP="00B06B7A">
                <w:pPr>
                  <w:pStyle w:val="ListParagraph"/>
                  <w:numPr>
                    <w:ilvl w:val="0"/>
                    <w:numId w:val="10"/>
                  </w:numPr>
                  <w:spacing w:after="0" w:line="240" w:lineRule="auto"/>
                  <w:rPr>
                    <w:rFonts w:ascii="Corbel" w:hAnsi="Corbel"/>
                    <w:sz w:val="18"/>
                    <w:szCs w:val="18"/>
                  </w:rPr>
                </w:pPr>
                <w:r w:rsidRPr="00340260">
                  <w:rPr>
                    <w:rFonts w:ascii="Corbel" w:hAnsi="Corbel"/>
                    <w:sz w:val="18"/>
                    <w:szCs w:val="18"/>
                  </w:rPr>
                  <w:t>Community Dialogue:  City Team Youth Ministries</w:t>
                </w:r>
              </w:p>
              <w:p w:rsidR="00B06B7A" w:rsidRPr="00340260" w:rsidRDefault="00B06B7A" w:rsidP="00B06B7A">
                <w:pPr>
                  <w:pStyle w:val="ListParagraph"/>
                  <w:numPr>
                    <w:ilvl w:val="0"/>
                    <w:numId w:val="10"/>
                  </w:numPr>
                  <w:spacing w:after="0" w:line="240" w:lineRule="auto"/>
                  <w:rPr>
                    <w:rFonts w:ascii="Corbel" w:hAnsi="Corbel"/>
                    <w:sz w:val="18"/>
                    <w:szCs w:val="18"/>
                  </w:rPr>
                </w:pPr>
                <w:r w:rsidRPr="00340260">
                  <w:rPr>
                    <w:rFonts w:ascii="Corbel" w:hAnsi="Corbel"/>
                    <w:sz w:val="18"/>
                    <w:szCs w:val="18"/>
                  </w:rPr>
                  <w:t>Reading selection</w:t>
                </w:r>
              </w:p>
            </w:tc>
            <w:tc>
              <w:tcPr>
                <w:tcW w:w="2791" w:type="dxa"/>
                <w:shd w:val="clear" w:color="auto" w:fill="auto"/>
              </w:tcPr>
              <w:p w:rsidR="00B06B7A" w:rsidRPr="00340260" w:rsidRDefault="00B06B7A" w:rsidP="00B06B7A">
                <w:pPr>
                  <w:pStyle w:val="ListParagraph"/>
                  <w:numPr>
                    <w:ilvl w:val="0"/>
                    <w:numId w:val="19"/>
                  </w:numPr>
                  <w:spacing w:after="0" w:line="240" w:lineRule="auto"/>
                  <w:rPr>
                    <w:rFonts w:ascii="Corbel" w:hAnsi="Corbel"/>
                    <w:sz w:val="18"/>
                    <w:szCs w:val="18"/>
                  </w:rPr>
                </w:pPr>
                <w:r w:rsidRPr="00340260">
                  <w:rPr>
                    <w:rFonts w:ascii="Corbel" w:hAnsi="Corbel"/>
                    <w:sz w:val="18"/>
                    <w:szCs w:val="18"/>
                  </w:rPr>
                  <w:t>Education for Democracy</w:t>
                </w:r>
              </w:p>
              <w:p w:rsidR="00B06B7A" w:rsidRPr="00340260" w:rsidRDefault="00B06B7A" w:rsidP="00B06B7A">
                <w:pPr>
                  <w:pStyle w:val="ListParagraph"/>
                  <w:numPr>
                    <w:ilvl w:val="0"/>
                    <w:numId w:val="19"/>
                  </w:numPr>
                  <w:spacing w:after="0" w:line="240" w:lineRule="auto"/>
                  <w:rPr>
                    <w:rFonts w:ascii="Corbel" w:hAnsi="Corbel"/>
                    <w:sz w:val="18"/>
                    <w:szCs w:val="18"/>
                  </w:rPr>
                </w:pPr>
                <w:r w:rsidRPr="00340260">
                  <w:rPr>
                    <w:rFonts w:ascii="Corbel" w:hAnsi="Corbel"/>
                    <w:sz w:val="18"/>
                    <w:szCs w:val="18"/>
                  </w:rPr>
                  <w:t>Learning Through Service</w:t>
                </w:r>
              </w:p>
              <w:p w:rsidR="00B06B7A" w:rsidRPr="00340260" w:rsidRDefault="00B06B7A" w:rsidP="00B06B7A">
                <w:pPr>
                  <w:pStyle w:val="ListParagraph"/>
                  <w:numPr>
                    <w:ilvl w:val="0"/>
                    <w:numId w:val="19"/>
                  </w:numPr>
                  <w:spacing w:after="0" w:line="240" w:lineRule="auto"/>
                  <w:rPr>
                    <w:rFonts w:ascii="Corbel" w:hAnsi="Corbel"/>
                    <w:sz w:val="18"/>
                    <w:szCs w:val="18"/>
                  </w:rPr>
                </w:pPr>
                <w:r w:rsidRPr="00340260">
                  <w:rPr>
                    <w:rFonts w:ascii="Corbel" w:hAnsi="Corbel"/>
                    <w:sz w:val="18"/>
                    <w:szCs w:val="18"/>
                  </w:rPr>
                  <w:t>Guest Speaker</w:t>
                </w:r>
              </w:p>
            </w:tc>
          </w:tr>
          <w:tr w:rsidR="00B06B7A" w:rsidRPr="00340260" w:rsidTr="00B06B7A">
            <w:tc>
              <w:tcPr>
                <w:tcW w:w="720" w:type="dxa"/>
                <w:shd w:val="clear" w:color="auto" w:fill="auto"/>
              </w:tcPr>
              <w:p w:rsidR="00B06B7A" w:rsidRPr="00340260" w:rsidRDefault="00B06B7A" w:rsidP="00094020">
                <w:pPr>
                  <w:jc w:val="center"/>
                  <w:rPr>
                    <w:rFonts w:ascii="Corbel" w:hAnsi="Corbel"/>
                    <w:sz w:val="18"/>
                    <w:szCs w:val="18"/>
                  </w:rPr>
                </w:pPr>
                <w:r w:rsidRPr="00340260">
                  <w:rPr>
                    <w:rFonts w:ascii="Corbel" w:hAnsi="Corbel"/>
                    <w:sz w:val="18"/>
                    <w:szCs w:val="18"/>
                  </w:rPr>
                  <w:t>5</w:t>
                </w:r>
              </w:p>
            </w:tc>
            <w:tc>
              <w:tcPr>
                <w:tcW w:w="5489" w:type="dxa"/>
                <w:shd w:val="clear" w:color="auto" w:fill="auto"/>
              </w:tcPr>
              <w:p w:rsidR="00B06B7A" w:rsidRPr="00340260" w:rsidRDefault="00B06B7A" w:rsidP="00B06B7A">
                <w:pPr>
                  <w:pStyle w:val="ListParagraph"/>
                  <w:numPr>
                    <w:ilvl w:val="0"/>
                    <w:numId w:val="11"/>
                  </w:numPr>
                  <w:spacing w:after="0" w:line="240" w:lineRule="auto"/>
                  <w:rPr>
                    <w:rFonts w:ascii="Corbel" w:hAnsi="Corbel"/>
                    <w:sz w:val="18"/>
                    <w:szCs w:val="18"/>
                  </w:rPr>
                </w:pPr>
                <w:r w:rsidRPr="00340260">
                  <w:rPr>
                    <w:rFonts w:ascii="Corbel" w:hAnsi="Corbel"/>
                    <w:sz w:val="18"/>
                    <w:szCs w:val="18"/>
                  </w:rPr>
                  <w:t>DEMOCRACY 1</w:t>
                </w:r>
              </w:p>
              <w:p w:rsidR="00B06B7A" w:rsidRPr="00340260" w:rsidRDefault="00B06B7A" w:rsidP="00B06B7A">
                <w:pPr>
                  <w:pStyle w:val="ListParagraph"/>
                  <w:numPr>
                    <w:ilvl w:val="0"/>
                    <w:numId w:val="11"/>
                  </w:numPr>
                  <w:spacing w:after="0" w:line="240" w:lineRule="auto"/>
                  <w:rPr>
                    <w:rFonts w:ascii="Corbel" w:hAnsi="Corbel"/>
                    <w:sz w:val="18"/>
                    <w:szCs w:val="18"/>
                  </w:rPr>
                </w:pPr>
                <w:r w:rsidRPr="00340260">
                  <w:rPr>
                    <w:rFonts w:ascii="Corbel" w:hAnsi="Corbel"/>
                    <w:sz w:val="18"/>
                    <w:szCs w:val="18"/>
                  </w:rPr>
                  <w:t>What is democracy? What is power? What is democratic leadership?</w:t>
                </w:r>
              </w:p>
              <w:p w:rsidR="00B06B7A" w:rsidRPr="00340260" w:rsidRDefault="00B06B7A" w:rsidP="00B06B7A">
                <w:pPr>
                  <w:pStyle w:val="ListParagraph"/>
                  <w:numPr>
                    <w:ilvl w:val="0"/>
                    <w:numId w:val="11"/>
                  </w:numPr>
                  <w:spacing w:after="0" w:line="240" w:lineRule="auto"/>
                  <w:rPr>
                    <w:rFonts w:ascii="Corbel" w:hAnsi="Corbel"/>
                    <w:sz w:val="18"/>
                    <w:szCs w:val="18"/>
                  </w:rPr>
                </w:pPr>
                <w:r w:rsidRPr="00340260">
                  <w:rPr>
                    <w:rFonts w:ascii="Corbel" w:hAnsi="Corbel"/>
                    <w:sz w:val="18"/>
                    <w:szCs w:val="18"/>
                  </w:rPr>
                  <w:t>Community Dialogue: Big Brothers Big Sisters of NCA</w:t>
                </w:r>
              </w:p>
              <w:p w:rsidR="00B06B7A" w:rsidRPr="00340260" w:rsidRDefault="00B06B7A" w:rsidP="00B06B7A">
                <w:pPr>
                  <w:pStyle w:val="ListParagraph"/>
                  <w:numPr>
                    <w:ilvl w:val="0"/>
                    <w:numId w:val="11"/>
                  </w:numPr>
                  <w:spacing w:after="0" w:line="240" w:lineRule="auto"/>
                  <w:rPr>
                    <w:rFonts w:ascii="Corbel" w:hAnsi="Corbel"/>
                    <w:sz w:val="18"/>
                    <w:szCs w:val="18"/>
                  </w:rPr>
                </w:pPr>
                <w:r w:rsidRPr="00340260">
                  <w:rPr>
                    <w:rFonts w:ascii="Corbel" w:hAnsi="Corbel"/>
                    <w:sz w:val="18"/>
                    <w:szCs w:val="18"/>
                  </w:rPr>
                  <w:t>Reading selection</w:t>
                </w:r>
              </w:p>
            </w:tc>
            <w:tc>
              <w:tcPr>
                <w:tcW w:w="2791" w:type="dxa"/>
                <w:shd w:val="clear" w:color="auto" w:fill="auto"/>
              </w:tcPr>
              <w:p w:rsidR="00B06B7A" w:rsidRPr="00340260" w:rsidRDefault="00B06B7A" w:rsidP="00B06B7A">
                <w:pPr>
                  <w:pStyle w:val="ListParagraph"/>
                  <w:numPr>
                    <w:ilvl w:val="0"/>
                    <w:numId w:val="20"/>
                  </w:numPr>
                  <w:spacing w:after="0" w:line="240" w:lineRule="auto"/>
                  <w:rPr>
                    <w:rFonts w:ascii="Corbel" w:hAnsi="Corbel"/>
                    <w:sz w:val="18"/>
                    <w:szCs w:val="18"/>
                  </w:rPr>
                </w:pPr>
                <w:r w:rsidRPr="00340260">
                  <w:rPr>
                    <w:rFonts w:ascii="Corbel" w:hAnsi="Corbel"/>
                    <w:sz w:val="18"/>
                    <w:szCs w:val="18"/>
                  </w:rPr>
                  <w:t>Education for Democracy</w:t>
                </w:r>
              </w:p>
              <w:p w:rsidR="00B06B7A" w:rsidRPr="00340260" w:rsidRDefault="00B06B7A" w:rsidP="00B06B7A">
                <w:pPr>
                  <w:pStyle w:val="ListParagraph"/>
                  <w:numPr>
                    <w:ilvl w:val="0"/>
                    <w:numId w:val="20"/>
                  </w:numPr>
                  <w:spacing w:after="0" w:line="240" w:lineRule="auto"/>
                  <w:rPr>
                    <w:rFonts w:ascii="Corbel" w:hAnsi="Corbel"/>
                    <w:sz w:val="18"/>
                    <w:szCs w:val="18"/>
                  </w:rPr>
                </w:pPr>
                <w:r w:rsidRPr="00340260">
                  <w:rPr>
                    <w:rFonts w:ascii="Corbel" w:hAnsi="Corbel"/>
                    <w:sz w:val="18"/>
                    <w:szCs w:val="18"/>
                  </w:rPr>
                  <w:t>Learning Through Service</w:t>
                </w:r>
              </w:p>
              <w:p w:rsidR="00B06B7A" w:rsidRPr="00340260" w:rsidRDefault="00B06B7A" w:rsidP="00B06B7A">
                <w:pPr>
                  <w:pStyle w:val="ListParagraph"/>
                  <w:numPr>
                    <w:ilvl w:val="0"/>
                    <w:numId w:val="20"/>
                  </w:numPr>
                  <w:spacing w:after="0" w:line="240" w:lineRule="auto"/>
                  <w:rPr>
                    <w:rFonts w:ascii="Corbel" w:hAnsi="Corbel"/>
                    <w:sz w:val="18"/>
                    <w:szCs w:val="18"/>
                  </w:rPr>
                </w:pPr>
                <w:r w:rsidRPr="00340260">
                  <w:rPr>
                    <w:rFonts w:ascii="Corbel" w:hAnsi="Corbel"/>
                    <w:sz w:val="18"/>
                    <w:szCs w:val="18"/>
                  </w:rPr>
                  <w:t>Guest Speaker</w:t>
                </w:r>
              </w:p>
            </w:tc>
          </w:tr>
          <w:tr w:rsidR="00B06B7A" w:rsidRPr="00340260" w:rsidTr="00B06B7A">
            <w:tc>
              <w:tcPr>
                <w:tcW w:w="720" w:type="dxa"/>
                <w:shd w:val="clear" w:color="auto" w:fill="auto"/>
              </w:tcPr>
              <w:p w:rsidR="00B06B7A" w:rsidRPr="00340260" w:rsidRDefault="00B06B7A" w:rsidP="00094020">
                <w:pPr>
                  <w:jc w:val="center"/>
                  <w:rPr>
                    <w:rFonts w:ascii="Corbel" w:hAnsi="Corbel"/>
                    <w:sz w:val="18"/>
                    <w:szCs w:val="18"/>
                  </w:rPr>
                </w:pPr>
                <w:r w:rsidRPr="00340260">
                  <w:rPr>
                    <w:rFonts w:ascii="Corbel" w:hAnsi="Corbel"/>
                    <w:sz w:val="18"/>
                    <w:szCs w:val="18"/>
                  </w:rPr>
                  <w:t>6</w:t>
                </w:r>
              </w:p>
            </w:tc>
            <w:tc>
              <w:tcPr>
                <w:tcW w:w="5489" w:type="dxa"/>
                <w:shd w:val="clear" w:color="auto" w:fill="auto"/>
              </w:tcPr>
              <w:p w:rsidR="00B06B7A" w:rsidRPr="00340260" w:rsidRDefault="00B06B7A" w:rsidP="00B06B7A">
                <w:pPr>
                  <w:pStyle w:val="ListParagraph"/>
                  <w:numPr>
                    <w:ilvl w:val="0"/>
                    <w:numId w:val="12"/>
                  </w:numPr>
                  <w:spacing w:after="0" w:line="240" w:lineRule="auto"/>
                  <w:rPr>
                    <w:rFonts w:ascii="Corbel" w:hAnsi="Corbel"/>
                    <w:sz w:val="18"/>
                    <w:szCs w:val="18"/>
                  </w:rPr>
                </w:pPr>
                <w:r w:rsidRPr="00340260">
                  <w:rPr>
                    <w:rFonts w:ascii="Corbel" w:hAnsi="Corbel"/>
                    <w:sz w:val="18"/>
                    <w:szCs w:val="18"/>
                  </w:rPr>
                  <w:t>SERVICE 2</w:t>
                </w:r>
              </w:p>
              <w:p w:rsidR="00B06B7A" w:rsidRPr="00340260" w:rsidRDefault="00B06B7A" w:rsidP="00B06B7A">
                <w:pPr>
                  <w:pStyle w:val="ListParagraph"/>
                  <w:numPr>
                    <w:ilvl w:val="0"/>
                    <w:numId w:val="12"/>
                  </w:numPr>
                  <w:spacing w:after="0" w:line="240" w:lineRule="auto"/>
                  <w:rPr>
                    <w:rFonts w:ascii="Corbel" w:hAnsi="Corbel"/>
                    <w:sz w:val="18"/>
                    <w:szCs w:val="18"/>
                  </w:rPr>
                </w:pPr>
                <w:r w:rsidRPr="00340260">
                  <w:rPr>
                    <w:rFonts w:ascii="Corbel" w:hAnsi="Corbel"/>
                    <w:sz w:val="18"/>
                    <w:szCs w:val="18"/>
                  </w:rPr>
                  <w:t>What is good service? How is good service organized? How is service organized at your host site?</w:t>
                </w:r>
              </w:p>
              <w:p w:rsidR="00B06B7A" w:rsidRPr="00340260" w:rsidRDefault="00B06B7A" w:rsidP="00B06B7A">
                <w:pPr>
                  <w:pStyle w:val="ListParagraph"/>
                  <w:numPr>
                    <w:ilvl w:val="0"/>
                    <w:numId w:val="12"/>
                  </w:numPr>
                  <w:spacing w:after="0" w:line="240" w:lineRule="auto"/>
                  <w:rPr>
                    <w:rFonts w:ascii="Corbel" w:hAnsi="Corbel"/>
                    <w:sz w:val="18"/>
                    <w:szCs w:val="18"/>
                  </w:rPr>
                </w:pPr>
                <w:r w:rsidRPr="00340260">
                  <w:rPr>
                    <w:rFonts w:ascii="Corbel" w:hAnsi="Corbel"/>
                    <w:sz w:val="18"/>
                    <w:szCs w:val="18"/>
                  </w:rPr>
                  <w:t>Community Dialogue: Jonesboro Parks and Rec</w:t>
                </w:r>
              </w:p>
              <w:p w:rsidR="00B06B7A" w:rsidRPr="00340260" w:rsidRDefault="00B06B7A" w:rsidP="00B06B7A">
                <w:pPr>
                  <w:pStyle w:val="ListParagraph"/>
                  <w:numPr>
                    <w:ilvl w:val="0"/>
                    <w:numId w:val="12"/>
                  </w:numPr>
                  <w:spacing w:after="0" w:line="240" w:lineRule="auto"/>
                  <w:rPr>
                    <w:rFonts w:ascii="Corbel" w:hAnsi="Corbel"/>
                    <w:sz w:val="18"/>
                    <w:szCs w:val="18"/>
                  </w:rPr>
                </w:pPr>
                <w:r w:rsidRPr="00340260">
                  <w:rPr>
                    <w:rFonts w:ascii="Corbel" w:hAnsi="Corbel"/>
                    <w:sz w:val="18"/>
                    <w:szCs w:val="18"/>
                  </w:rPr>
                  <w:t>Reading selection</w:t>
                </w:r>
              </w:p>
            </w:tc>
            <w:tc>
              <w:tcPr>
                <w:tcW w:w="2791" w:type="dxa"/>
                <w:shd w:val="clear" w:color="auto" w:fill="auto"/>
              </w:tcPr>
              <w:p w:rsidR="00B06B7A" w:rsidRPr="00340260" w:rsidRDefault="00B06B7A" w:rsidP="00B06B7A">
                <w:pPr>
                  <w:pStyle w:val="ListParagraph"/>
                  <w:numPr>
                    <w:ilvl w:val="0"/>
                    <w:numId w:val="21"/>
                  </w:numPr>
                  <w:spacing w:after="0" w:line="240" w:lineRule="auto"/>
                  <w:rPr>
                    <w:rFonts w:ascii="Corbel" w:hAnsi="Corbel"/>
                    <w:sz w:val="18"/>
                    <w:szCs w:val="18"/>
                  </w:rPr>
                </w:pPr>
                <w:r w:rsidRPr="00340260">
                  <w:rPr>
                    <w:rFonts w:ascii="Corbel" w:hAnsi="Corbel"/>
                    <w:sz w:val="18"/>
                    <w:szCs w:val="18"/>
                  </w:rPr>
                  <w:t>Education for Democracy</w:t>
                </w:r>
              </w:p>
              <w:p w:rsidR="00B06B7A" w:rsidRPr="00340260" w:rsidRDefault="00B06B7A" w:rsidP="00B06B7A">
                <w:pPr>
                  <w:pStyle w:val="ListParagraph"/>
                  <w:numPr>
                    <w:ilvl w:val="0"/>
                    <w:numId w:val="21"/>
                  </w:numPr>
                  <w:spacing w:after="0" w:line="240" w:lineRule="auto"/>
                  <w:rPr>
                    <w:rFonts w:ascii="Corbel" w:hAnsi="Corbel"/>
                    <w:sz w:val="18"/>
                    <w:szCs w:val="18"/>
                  </w:rPr>
                </w:pPr>
                <w:r w:rsidRPr="00340260">
                  <w:rPr>
                    <w:rFonts w:ascii="Corbel" w:hAnsi="Corbel"/>
                    <w:sz w:val="18"/>
                    <w:szCs w:val="18"/>
                  </w:rPr>
                  <w:t>Learning Through Service</w:t>
                </w:r>
              </w:p>
              <w:p w:rsidR="00B06B7A" w:rsidRPr="00340260" w:rsidRDefault="00B06B7A" w:rsidP="00B06B7A">
                <w:pPr>
                  <w:pStyle w:val="ListParagraph"/>
                  <w:numPr>
                    <w:ilvl w:val="0"/>
                    <w:numId w:val="21"/>
                  </w:numPr>
                  <w:spacing w:after="0" w:line="240" w:lineRule="auto"/>
                  <w:rPr>
                    <w:rFonts w:ascii="Corbel" w:hAnsi="Corbel"/>
                    <w:sz w:val="18"/>
                    <w:szCs w:val="18"/>
                  </w:rPr>
                </w:pPr>
                <w:r w:rsidRPr="00340260">
                  <w:rPr>
                    <w:rFonts w:ascii="Corbel" w:hAnsi="Corbel"/>
                    <w:sz w:val="18"/>
                    <w:szCs w:val="18"/>
                  </w:rPr>
                  <w:t>Guest Speaker</w:t>
                </w:r>
              </w:p>
            </w:tc>
          </w:tr>
          <w:tr w:rsidR="00B06B7A" w:rsidRPr="00340260" w:rsidTr="00B06B7A">
            <w:tc>
              <w:tcPr>
                <w:tcW w:w="720" w:type="dxa"/>
                <w:shd w:val="clear" w:color="auto" w:fill="auto"/>
              </w:tcPr>
              <w:p w:rsidR="00B06B7A" w:rsidRPr="00340260" w:rsidRDefault="00B06B7A" w:rsidP="00094020">
                <w:pPr>
                  <w:jc w:val="center"/>
                  <w:rPr>
                    <w:rFonts w:ascii="Corbel" w:hAnsi="Corbel"/>
                    <w:sz w:val="18"/>
                    <w:szCs w:val="18"/>
                  </w:rPr>
                </w:pPr>
                <w:r w:rsidRPr="00340260">
                  <w:rPr>
                    <w:rFonts w:ascii="Corbel" w:hAnsi="Corbel"/>
                    <w:sz w:val="18"/>
                    <w:szCs w:val="18"/>
                  </w:rPr>
                  <w:t>7</w:t>
                </w:r>
              </w:p>
            </w:tc>
            <w:tc>
              <w:tcPr>
                <w:tcW w:w="5489" w:type="dxa"/>
                <w:shd w:val="clear" w:color="auto" w:fill="auto"/>
              </w:tcPr>
              <w:p w:rsidR="00B06B7A" w:rsidRPr="00340260" w:rsidRDefault="00B06B7A" w:rsidP="00B06B7A">
                <w:pPr>
                  <w:pStyle w:val="ListParagraph"/>
                  <w:numPr>
                    <w:ilvl w:val="0"/>
                    <w:numId w:val="12"/>
                  </w:numPr>
                  <w:spacing w:after="0" w:line="240" w:lineRule="auto"/>
                  <w:rPr>
                    <w:rFonts w:ascii="Corbel" w:hAnsi="Corbel"/>
                    <w:sz w:val="18"/>
                    <w:szCs w:val="18"/>
                  </w:rPr>
                </w:pPr>
                <w:r w:rsidRPr="00340260">
                  <w:rPr>
                    <w:rFonts w:ascii="Corbel" w:hAnsi="Corbel"/>
                    <w:sz w:val="18"/>
                    <w:szCs w:val="18"/>
                  </w:rPr>
                  <w:t>COMMUNITY 2</w:t>
                </w:r>
              </w:p>
              <w:p w:rsidR="00B06B7A" w:rsidRPr="00340260" w:rsidRDefault="00B06B7A" w:rsidP="00B06B7A">
                <w:pPr>
                  <w:pStyle w:val="ListParagraph"/>
                  <w:numPr>
                    <w:ilvl w:val="0"/>
                    <w:numId w:val="12"/>
                  </w:numPr>
                  <w:spacing w:after="0" w:line="240" w:lineRule="auto"/>
                  <w:rPr>
                    <w:rFonts w:ascii="Corbel" w:hAnsi="Corbel"/>
                    <w:sz w:val="18"/>
                    <w:szCs w:val="18"/>
                  </w:rPr>
                </w:pPr>
                <w:r w:rsidRPr="00340260">
                  <w:rPr>
                    <w:rFonts w:ascii="Corbel" w:hAnsi="Corbel"/>
                    <w:sz w:val="18"/>
                    <w:szCs w:val="18"/>
                  </w:rPr>
                  <w:t>Diversity – what approaches to community promote or discourage inclusion?</w:t>
                </w:r>
              </w:p>
              <w:p w:rsidR="00B06B7A" w:rsidRPr="00340260" w:rsidRDefault="00B06B7A" w:rsidP="00B06B7A">
                <w:pPr>
                  <w:pStyle w:val="ListParagraph"/>
                  <w:numPr>
                    <w:ilvl w:val="0"/>
                    <w:numId w:val="12"/>
                  </w:numPr>
                  <w:spacing w:after="0" w:line="240" w:lineRule="auto"/>
                  <w:rPr>
                    <w:rFonts w:ascii="Corbel" w:hAnsi="Corbel"/>
                    <w:sz w:val="18"/>
                    <w:szCs w:val="18"/>
                  </w:rPr>
                </w:pPr>
                <w:r w:rsidRPr="00340260">
                  <w:rPr>
                    <w:rFonts w:ascii="Corbel" w:hAnsi="Corbel"/>
                    <w:sz w:val="18"/>
                    <w:szCs w:val="18"/>
                  </w:rPr>
                  <w:t>Community Dialogue: Jonesboro Human Development Center</w:t>
                </w:r>
              </w:p>
              <w:p w:rsidR="00B06B7A" w:rsidRPr="00340260" w:rsidRDefault="00B06B7A" w:rsidP="00B06B7A">
                <w:pPr>
                  <w:pStyle w:val="ListParagraph"/>
                  <w:numPr>
                    <w:ilvl w:val="0"/>
                    <w:numId w:val="12"/>
                  </w:numPr>
                  <w:spacing w:after="0" w:line="240" w:lineRule="auto"/>
                  <w:rPr>
                    <w:rFonts w:ascii="Corbel" w:hAnsi="Corbel"/>
                    <w:sz w:val="18"/>
                    <w:szCs w:val="18"/>
                  </w:rPr>
                </w:pPr>
                <w:r w:rsidRPr="00340260">
                  <w:rPr>
                    <w:rFonts w:ascii="Corbel" w:hAnsi="Corbel"/>
                    <w:sz w:val="18"/>
                    <w:szCs w:val="18"/>
                  </w:rPr>
                  <w:t>Reading selection</w:t>
                </w:r>
              </w:p>
            </w:tc>
            <w:tc>
              <w:tcPr>
                <w:tcW w:w="2791" w:type="dxa"/>
                <w:shd w:val="clear" w:color="auto" w:fill="auto"/>
              </w:tcPr>
              <w:p w:rsidR="00B06B7A" w:rsidRPr="00340260" w:rsidRDefault="00B06B7A" w:rsidP="00B06B7A">
                <w:pPr>
                  <w:pStyle w:val="ListParagraph"/>
                  <w:numPr>
                    <w:ilvl w:val="0"/>
                    <w:numId w:val="22"/>
                  </w:numPr>
                  <w:spacing w:after="0" w:line="240" w:lineRule="auto"/>
                  <w:rPr>
                    <w:rFonts w:ascii="Corbel" w:hAnsi="Corbel"/>
                    <w:sz w:val="18"/>
                    <w:szCs w:val="18"/>
                  </w:rPr>
                </w:pPr>
                <w:r w:rsidRPr="00340260">
                  <w:rPr>
                    <w:rFonts w:ascii="Corbel" w:hAnsi="Corbel"/>
                    <w:sz w:val="18"/>
                    <w:szCs w:val="18"/>
                  </w:rPr>
                  <w:t>Education for Democracy</w:t>
                </w:r>
              </w:p>
              <w:p w:rsidR="00B06B7A" w:rsidRPr="00340260" w:rsidRDefault="00B06B7A" w:rsidP="00B06B7A">
                <w:pPr>
                  <w:pStyle w:val="ListParagraph"/>
                  <w:numPr>
                    <w:ilvl w:val="0"/>
                    <w:numId w:val="22"/>
                  </w:numPr>
                  <w:spacing w:after="0" w:line="240" w:lineRule="auto"/>
                  <w:rPr>
                    <w:rFonts w:ascii="Corbel" w:hAnsi="Corbel"/>
                    <w:sz w:val="18"/>
                    <w:szCs w:val="18"/>
                  </w:rPr>
                </w:pPr>
                <w:r w:rsidRPr="00340260">
                  <w:rPr>
                    <w:rFonts w:ascii="Corbel" w:hAnsi="Corbel"/>
                    <w:sz w:val="18"/>
                    <w:szCs w:val="18"/>
                  </w:rPr>
                  <w:t>Learning Through Service</w:t>
                </w:r>
              </w:p>
              <w:p w:rsidR="00B06B7A" w:rsidRPr="00340260" w:rsidRDefault="00B06B7A" w:rsidP="00B06B7A">
                <w:pPr>
                  <w:pStyle w:val="ListParagraph"/>
                  <w:numPr>
                    <w:ilvl w:val="0"/>
                    <w:numId w:val="22"/>
                  </w:numPr>
                  <w:spacing w:after="0" w:line="240" w:lineRule="auto"/>
                  <w:rPr>
                    <w:rFonts w:ascii="Corbel" w:hAnsi="Corbel"/>
                    <w:sz w:val="18"/>
                    <w:szCs w:val="18"/>
                  </w:rPr>
                </w:pPr>
                <w:r w:rsidRPr="00340260">
                  <w:rPr>
                    <w:rFonts w:ascii="Corbel" w:hAnsi="Corbel"/>
                    <w:sz w:val="18"/>
                    <w:szCs w:val="18"/>
                  </w:rPr>
                  <w:t>Guest Speaker</w:t>
                </w:r>
              </w:p>
            </w:tc>
          </w:tr>
          <w:tr w:rsidR="00B06B7A" w:rsidRPr="00340260" w:rsidTr="00B06B7A">
            <w:tc>
              <w:tcPr>
                <w:tcW w:w="720" w:type="dxa"/>
                <w:shd w:val="clear" w:color="auto" w:fill="auto"/>
              </w:tcPr>
              <w:p w:rsidR="00B06B7A" w:rsidRPr="00340260" w:rsidRDefault="00B06B7A" w:rsidP="00094020">
                <w:pPr>
                  <w:jc w:val="center"/>
                  <w:rPr>
                    <w:rFonts w:ascii="Corbel" w:hAnsi="Corbel"/>
                    <w:sz w:val="18"/>
                    <w:szCs w:val="18"/>
                  </w:rPr>
                </w:pPr>
                <w:r w:rsidRPr="00340260">
                  <w:rPr>
                    <w:rFonts w:ascii="Corbel" w:hAnsi="Corbel"/>
                    <w:sz w:val="18"/>
                    <w:szCs w:val="18"/>
                  </w:rPr>
                  <w:t>8</w:t>
                </w:r>
              </w:p>
            </w:tc>
            <w:tc>
              <w:tcPr>
                <w:tcW w:w="5489" w:type="dxa"/>
                <w:shd w:val="clear" w:color="auto" w:fill="auto"/>
              </w:tcPr>
              <w:p w:rsidR="00B06B7A" w:rsidRPr="00340260" w:rsidRDefault="00B06B7A" w:rsidP="00B06B7A">
                <w:pPr>
                  <w:pStyle w:val="ListParagraph"/>
                  <w:numPr>
                    <w:ilvl w:val="0"/>
                    <w:numId w:val="12"/>
                  </w:numPr>
                  <w:spacing w:after="0" w:line="240" w:lineRule="auto"/>
                  <w:rPr>
                    <w:rFonts w:ascii="Corbel" w:hAnsi="Corbel"/>
                    <w:sz w:val="18"/>
                    <w:szCs w:val="18"/>
                  </w:rPr>
                </w:pPr>
                <w:r w:rsidRPr="00340260">
                  <w:rPr>
                    <w:rFonts w:ascii="Corbel" w:hAnsi="Corbel"/>
                    <w:sz w:val="18"/>
                    <w:szCs w:val="18"/>
                  </w:rPr>
                  <w:t>COMMUNITY 2 (continued)</w:t>
                </w:r>
              </w:p>
              <w:p w:rsidR="00B06B7A" w:rsidRPr="00340260" w:rsidRDefault="00B06B7A" w:rsidP="00B06B7A">
                <w:pPr>
                  <w:pStyle w:val="ListParagraph"/>
                  <w:numPr>
                    <w:ilvl w:val="0"/>
                    <w:numId w:val="12"/>
                  </w:numPr>
                  <w:spacing w:after="0" w:line="240" w:lineRule="auto"/>
                  <w:rPr>
                    <w:rFonts w:ascii="Corbel" w:hAnsi="Corbel"/>
                    <w:sz w:val="18"/>
                    <w:szCs w:val="18"/>
                  </w:rPr>
                </w:pPr>
                <w:r w:rsidRPr="00340260">
                  <w:rPr>
                    <w:rFonts w:ascii="Corbel" w:hAnsi="Corbel"/>
                    <w:sz w:val="18"/>
                    <w:szCs w:val="18"/>
                  </w:rPr>
                  <w:t>Diversity – who belongs and who doesn’t?</w:t>
                </w:r>
              </w:p>
              <w:p w:rsidR="00B06B7A" w:rsidRPr="00340260" w:rsidRDefault="00B06B7A" w:rsidP="00B06B7A">
                <w:pPr>
                  <w:pStyle w:val="ListParagraph"/>
                  <w:numPr>
                    <w:ilvl w:val="0"/>
                    <w:numId w:val="12"/>
                  </w:numPr>
                  <w:spacing w:after="0" w:line="240" w:lineRule="auto"/>
                  <w:rPr>
                    <w:rFonts w:ascii="Corbel" w:hAnsi="Corbel"/>
                    <w:sz w:val="18"/>
                    <w:szCs w:val="18"/>
                  </w:rPr>
                </w:pPr>
                <w:r w:rsidRPr="00340260">
                  <w:rPr>
                    <w:rFonts w:ascii="Corbel" w:hAnsi="Corbel"/>
                    <w:sz w:val="18"/>
                    <w:szCs w:val="18"/>
                  </w:rPr>
                  <w:t>How does your host site address diversity?</w:t>
                </w:r>
              </w:p>
              <w:p w:rsidR="00B06B7A" w:rsidRPr="00340260" w:rsidRDefault="00B06B7A" w:rsidP="00B06B7A">
                <w:pPr>
                  <w:pStyle w:val="ListParagraph"/>
                  <w:numPr>
                    <w:ilvl w:val="0"/>
                    <w:numId w:val="12"/>
                  </w:numPr>
                  <w:spacing w:after="0" w:line="240" w:lineRule="auto"/>
                  <w:rPr>
                    <w:rFonts w:ascii="Corbel" w:hAnsi="Corbel"/>
                    <w:sz w:val="18"/>
                    <w:szCs w:val="18"/>
                  </w:rPr>
                </w:pPr>
                <w:r w:rsidRPr="00340260">
                  <w:rPr>
                    <w:rFonts w:ascii="Corbel" w:hAnsi="Corbel"/>
                    <w:sz w:val="18"/>
                    <w:szCs w:val="18"/>
                  </w:rPr>
                  <w:t>Community Dialogue:   St Bernard’s Health and Wellness Institute</w:t>
                </w:r>
              </w:p>
            </w:tc>
            <w:tc>
              <w:tcPr>
                <w:tcW w:w="2791" w:type="dxa"/>
                <w:shd w:val="clear" w:color="auto" w:fill="auto"/>
              </w:tcPr>
              <w:p w:rsidR="00B06B7A" w:rsidRPr="00340260" w:rsidRDefault="00B06B7A" w:rsidP="00B06B7A">
                <w:pPr>
                  <w:pStyle w:val="ListParagraph"/>
                  <w:numPr>
                    <w:ilvl w:val="0"/>
                    <w:numId w:val="23"/>
                  </w:numPr>
                  <w:spacing w:after="0" w:line="240" w:lineRule="auto"/>
                  <w:rPr>
                    <w:rFonts w:ascii="Corbel" w:hAnsi="Corbel"/>
                    <w:sz w:val="18"/>
                    <w:szCs w:val="18"/>
                  </w:rPr>
                </w:pPr>
                <w:r w:rsidRPr="00340260">
                  <w:rPr>
                    <w:rFonts w:ascii="Corbel" w:hAnsi="Corbel"/>
                    <w:sz w:val="18"/>
                    <w:szCs w:val="18"/>
                  </w:rPr>
                  <w:t>Education for Democracy</w:t>
                </w:r>
              </w:p>
              <w:p w:rsidR="00B06B7A" w:rsidRPr="00340260" w:rsidRDefault="00B06B7A" w:rsidP="00B06B7A">
                <w:pPr>
                  <w:pStyle w:val="ListParagraph"/>
                  <w:numPr>
                    <w:ilvl w:val="0"/>
                    <w:numId w:val="23"/>
                  </w:numPr>
                  <w:spacing w:after="0" w:line="240" w:lineRule="auto"/>
                  <w:rPr>
                    <w:rFonts w:ascii="Corbel" w:hAnsi="Corbel"/>
                    <w:sz w:val="18"/>
                    <w:szCs w:val="18"/>
                  </w:rPr>
                </w:pPr>
                <w:r w:rsidRPr="00340260">
                  <w:rPr>
                    <w:rFonts w:ascii="Corbel" w:hAnsi="Corbel"/>
                    <w:sz w:val="18"/>
                    <w:szCs w:val="18"/>
                  </w:rPr>
                  <w:t>Learning Through Service</w:t>
                </w:r>
              </w:p>
              <w:p w:rsidR="00B06B7A" w:rsidRPr="00340260" w:rsidRDefault="00B06B7A" w:rsidP="00B06B7A">
                <w:pPr>
                  <w:pStyle w:val="ListParagraph"/>
                  <w:numPr>
                    <w:ilvl w:val="0"/>
                    <w:numId w:val="23"/>
                  </w:numPr>
                  <w:spacing w:after="0" w:line="240" w:lineRule="auto"/>
                  <w:rPr>
                    <w:rFonts w:ascii="Corbel" w:hAnsi="Corbel"/>
                    <w:sz w:val="18"/>
                    <w:szCs w:val="18"/>
                  </w:rPr>
                </w:pPr>
                <w:r w:rsidRPr="00340260">
                  <w:rPr>
                    <w:rFonts w:ascii="Corbel" w:hAnsi="Corbel"/>
                    <w:sz w:val="18"/>
                    <w:szCs w:val="18"/>
                  </w:rPr>
                  <w:t>Guest Speaker</w:t>
                </w:r>
              </w:p>
            </w:tc>
          </w:tr>
          <w:tr w:rsidR="00B06B7A" w:rsidRPr="00340260" w:rsidTr="00B06B7A">
            <w:tc>
              <w:tcPr>
                <w:tcW w:w="720" w:type="dxa"/>
                <w:shd w:val="clear" w:color="auto" w:fill="auto"/>
              </w:tcPr>
              <w:p w:rsidR="00B06B7A" w:rsidRPr="00340260" w:rsidRDefault="00B06B7A" w:rsidP="00094020">
                <w:pPr>
                  <w:jc w:val="center"/>
                  <w:rPr>
                    <w:rFonts w:ascii="Corbel" w:hAnsi="Corbel"/>
                    <w:sz w:val="18"/>
                    <w:szCs w:val="18"/>
                  </w:rPr>
                </w:pPr>
                <w:r w:rsidRPr="00340260">
                  <w:rPr>
                    <w:rFonts w:ascii="Corbel" w:hAnsi="Corbel"/>
                    <w:sz w:val="18"/>
                    <w:szCs w:val="18"/>
                  </w:rPr>
                  <w:t>9</w:t>
                </w:r>
              </w:p>
            </w:tc>
            <w:tc>
              <w:tcPr>
                <w:tcW w:w="5489" w:type="dxa"/>
                <w:shd w:val="clear" w:color="auto" w:fill="auto"/>
              </w:tcPr>
              <w:p w:rsidR="00B06B7A" w:rsidRPr="00340260" w:rsidRDefault="00B06B7A" w:rsidP="00B06B7A">
                <w:pPr>
                  <w:pStyle w:val="ListParagraph"/>
                  <w:numPr>
                    <w:ilvl w:val="0"/>
                    <w:numId w:val="12"/>
                  </w:numPr>
                  <w:spacing w:after="0" w:line="240" w:lineRule="auto"/>
                  <w:rPr>
                    <w:rFonts w:ascii="Corbel" w:hAnsi="Corbel"/>
                    <w:sz w:val="18"/>
                    <w:szCs w:val="18"/>
                  </w:rPr>
                </w:pPr>
                <w:r w:rsidRPr="00340260">
                  <w:rPr>
                    <w:rFonts w:ascii="Corbel" w:hAnsi="Corbel"/>
                    <w:sz w:val="18"/>
                    <w:szCs w:val="18"/>
                  </w:rPr>
                  <w:t>DEMOCRACY 2</w:t>
                </w:r>
              </w:p>
              <w:p w:rsidR="00B06B7A" w:rsidRPr="00340260" w:rsidRDefault="00B06B7A" w:rsidP="00B06B7A">
                <w:pPr>
                  <w:pStyle w:val="ListParagraph"/>
                  <w:numPr>
                    <w:ilvl w:val="0"/>
                    <w:numId w:val="12"/>
                  </w:numPr>
                  <w:spacing w:after="0" w:line="240" w:lineRule="auto"/>
                  <w:rPr>
                    <w:rFonts w:ascii="Corbel" w:hAnsi="Corbel"/>
                    <w:sz w:val="18"/>
                    <w:szCs w:val="18"/>
                  </w:rPr>
                </w:pPr>
                <w:r w:rsidRPr="00340260">
                  <w:rPr>
                    <w:rFonts w:ascii="Corbel" w:hAnsi="Corbel"/>
                    <w:sz w:val="18"/>
                    <w:szCs w:val="18"/>
                  </w:rPr>
                  <w:t>Citizenship and service – How does service lead to civic engagements?</w:t>
                </w:r>
              </w:p>
              <w:p w:rsidR="00B06B7A" w:rsidRPr="00340260" w:rsidRDefault="00B06B7A" w:rsidP="00B06B7A">
                <w:pPr>
                  <w:pStyle w:val="ListParagraph"/>
                  <w:numPr>
                    <w:ilvl w:val="0"/>
                    <w:numId w:val="12"/>
                  </w:numPr>
                  <w:spacing w:after="0" w:line="240" w:lineRule="auto"/>
                  <w:rPr>
                    <w:rFonts w:ascii="Corbel" w:hAnsi="Corbel"/>
                    <w:sz w:val="18"/>
                    <w:szCs w:val="18"/>
                  </w:rPr>
                </w:pPr>
                <w:r w:rsidRPr="00340260">
                  <w:rPr>
                    <w:rFonts w:ascii="Corbel" w:hAnsi="Corbel"/>
                    <w:sz w:val="18"/>
                    <w:szCs w:val="18"/>
                  </w:rPr>
                  <w:t>Community Dialogue:  Jonesboro Public Library</w:t>
                </w:r>
              </w:p>
            </w:tc>
            <w:tc>
              <w:tcPr>
                <w:tcW w:w="2791" w:type="dxa"/>
                <w:shd w:val="clear" w:color="auto" w:fill="auto"/>
              </w:tcPr>
              <w:p w:rsidR="00B06B7A" w:rsidRPr="00340260" w:rsidRDefault="00B06B7A" w:rsidP="00B06B7A">
                <w:pPr>
                  <w:pStyle w:val="ListParagraph"/>
                  <w:numPr>
                    <w:ilvl w:val="0"/>
                    <w:numId w:val="24"/>
                  </w:numPr>
                  <w:spacing w:after="0" w:line="240" w:lineRule="auto"/>
                  <w:rPr>
                    <w:rFonts w:ascii="Corbel" w:hAnsi="Corbel"/>
                    <w:sz w:val="18"/>
                    <w:szCs w:val="18"/>
                  </w:rPr>
                </w:pPr>
                <w:r w:rsidRPr="00340260">
                  <w:rPr>
                    <w:rFonts w:ascii="Corbel" w:hAnsi="Corbel"/>
                    <w:sz w:val="18"/>
                    <w:szCs w:val="18"/>
                  </w:rPr>
                  <w:t>Education for Democracy</w:t>
                </w:r>
              </w:p>
              <w:p w:rsidR="00B06B7A" w:rsidRPr="00340260" w:rsidRDefault="00B06B7A" w:rsidP="00B06B7A">
                <w:pPr>
                  <w:pStyle w:val="ListParagraph"/>
                  <w:numPr>
                    <w:ilvl w:val="0"/>
                    <w:numId w:val="24"/>
                  </w:numPr>
                  <w:spacing w:after="0" w:line="240" w:lineRule="auto"/>
                  <w:rPr>
                    <w:rFonts w:ascii="Corbel" w:hAnsi="Corbel"/>
                    <w:sz w:val="18"/>
                    <w:szCs w:val="18"/>
                  </w:rPr>
                </w:pPr>
                <w:r w:rsidRPr="00340260">
                  <w:rPr>
                    <w:rFonts w:ascii="Corbel" w:hAnsi="Corbel"/>
                    <w:sz w:val="18"/>
                    <w:szCs w:val="18"/>
                  </w:rPr>
                  <w:t>Learning Through Service</w:t>
                </w:r>
              </w:p>
              <w:p w:rsidR="00B06B7A" w:rsidRPr="00340260" w:rsidRDefault="00B06B7A" w:rsidP="00B06B7A">
                <w:pPr>
                  <w:pStyle w:val="ListParagraph"/>
                  <w:numPr>
                    <w:ilvl w:val="0"/>
                    <w:numId w:val="24"/>
                  </w:numPr>
                  <w:spacing w:after="0" w:line="240" w:lineRule="auto"/>
                  <w:rPr>
                    <w:rFonts w:ascii="Corbel" w:hAnsi="Corbel"/>
                    <w:sz w:val="18"/>
                    <w:szCs w:val="18"/>
                  </w:rPr>
                </w:pPr>
                <w:r w:rsidRPr="00340260">
                  <w:rPr>
                    <w:rFonts w:ascii="Corbel" w:hAnsi="Corbel"/>
                    <w:sz w:val="18"/>
                    <w:szCs w:val="18"/>
                  </w:rPr>
                  <w:t>Guest Speaker</w:t>
                </w:r>
              </w:p>
            </w:tc>
          </w:tr>
          <w:tr w:rsidR="00B06B7A" w:rsidRPr="00340260" w:rsidTr="00B06B7A">
            <w:tc>
              <w:tcPr>
                <w:tcW w:w="720" w:type="dxa"/>
                <w:shd w:val="clear" w:color="auto" w:fill="auto"/>
              </w:tcPr>
              <w:p w:rsidR="00B06B7A" w:rsidRPr="00340260" w:rsidRDefault="00B06B7A" w:rsidP="00094020">
                <w:pPr>
                  <w:jc w:val="center"/>
                  <w:rPr>
                    <w:rFonts w:ascii="Corbel" w:hAnsi="Corbel"/>
                    <w:sz w:val="18"/>
                    <w:szCs w:val="18"/>
                  </w:rPr>
                </w:pPr>
                <w:r w:rsidRPr="00340260">
                  <w:rPr>
                    <w:rFonts w:ascii="Corbel" w:hAnsi="Corbel"/>
                    <w:sz w:val="18"/>
                    <w:szCs w:val="18"/>
                  </w:rPr>
                  <w:t>10</w:t>
                </w:r>
              </w:p>
            </w:tc>
            <w:tc>
              <w:tcPr>
                <w:tcW w:w="5489" w:type="dxa"/>
                <w:shd w:val="clear" w:color="auto" w:fill="auto"/>
              </w:tcPr>
              <w:p w:rsidR="00B06B7A" w:rsidRPr="00340260" w:rsidRDefault="00B06B7A" w:rsidP="00B06B7A">
                <w:pPr>
                  <w:pStyle w:val="ListParagraph"/>
                  <w:numPr>
                    <w:ilvl w:val="0"/>
                    <w:numId w:val="13"/>
                  </w:numPr>
                  <w:spacing w:after="0" w:line="240" w:lineRule="auto"/>
                  <w:rPr>
                    <w:rFonts w:ascii="Corbel" w:hAnsi="Corbel"/>
                    <w:sz w:val="18"/>
                    <w:szCs w:val="18"/>
                  </w:rPr>
                </w:pPr>
                <w:r w:rsidRPr="00340260">
                  <w:rPr>
                    <w:rFonts w:ascii="Corbel" w:hAnsi="Corbel"/>
                    <w:sz w:val="18"/>
                    <w:szCs w:val="18"/>
                  </w:rPr>
                  <w:t>SERVICE 3</w:t>
                </w:r>
              </w:p>
              <w:p w:rsidR="00B06B7A" w:rsidRPr="00340260" w:rsidRDefault="00B06B7A" w:rsidP="00B06B7A">
                <w:pPr>
                  <w:pStyle w:val="ListParagraph"/>
                  <w:numPr>
                    <w:ilvl w:val="0"/>
                    <w:numId w:val="13"/>
                  </w:numPr>
                  <w:spacing w:after="0" w:line="240" w:lineRule="auto"/>
                  <w:rPr>
                    <w:rFonts w:ascii="Corbel" w:hAnsi="Corbel"/>
                    <w:sz w:val="18"/>
                    <w:szCs w:val="18"/>
                  </w:rPr>
                </w:pPr>
                <w:r w:rsidRPr="00340260">
                  <w:rPr>
                    <w:rFonts w:ascii="Corbel" w:hAnsi="Corbel"/>
                    <w:sz w:val="18"/>
                    <w:szCs w:val="18"/>
                  </w:rPr>
                  <w:t>Service challenged – Can servant-hood be bad?</w:t>
                </w:r>
              </w:p>
              <w:p w:rsidR="00B06B7A" w:rsidRPr="00340260" w:rsidRDefault="00B06B7A" w:rsidP="00B06B7A">
                <w:pPr>
                  <w:pStyle w:val="ListParagraph"/>
                  <w:numPr>
                    <w:ilvl w:val="0"/>
                    <w:numId w:val="13"/>
                  </w:numPr>
                  <w:spacing w:after="0" w:line="240" w:lineRule="auto"/>
                  <w:rPr>
                    <w:rFonts w:ascii="Corbel" w:hAnsi="Corbel"/>
                    <w:sz w:val="18"/>
                    <w:szCs w:val="18"/>
                  </w:rPr>
                </w:pPr>
                <w:r w:rsidRPr="00340260">
                  <w:rPr>
                    <w:rFonts w:ascii="Corbel" w:hAnsi="Corbel"/>
                    <w:sz w:val="18"/>
                    <w:szCs w:val="18"/>
                  </w:rPr>
                  <w:t>Community Dialogue:  Hispanic Community Services, Inc.</w:t>
                </w:r>
              </w:p>
            </w:tc>
            <w:tc>
              <w:tcPr>
                <w:tcW w:w="2791" w:type="dxa"/>
                <w:shd w:val="clear" w:color="auto" w:fill="auto"/>
              </w:tcPr>
              <w:p w:rsidR="00B06B7A" w:rsidRPr="00340260" w:rsidRDefault="00B06B7A" w:rsidP="00B06B7A">
                <w:pPr>
                  <w:pStyle w:val="ListParagraph"/>
                  <w:numPr>
                    <w:ilvl w:val="0"/>
                    <w:numId w:val="25"/>
                  </w:numPr>
                  <w:spacing w:after="0" w:line="240" w:lineRule="auto"/>
                  <w:rPr>
                    <w:rFonts w:ascii="Corbel" w:hAnsi="Corbel"/>
                    <w:sz w:val="18"/>
                    <w:szCs w:val="18"/>
                  </w:rPr>
                </w:pPr>
                <w:r w:rsidRPr="00340260">
                  <w:rPr>
                    <w:rFonts w:ascii="Corbel" w:hAnsi="Corbel"/>
                    <w:sz w:val="18"/>
                    <w:szCs w:val="18"/>
                  </w:rPr>
                  <w:t>Education for Democracy</w:t>
                </w:r>
              </w:p>
              <w:p w:rsidR="00B06B7A" w:rsidRPr="00340260" w:rsidRDefault="00B06B7A" w:rsidP="00B06B7A">
                <w:pPr>
                  <w:pStyle w:val="ListParagraph"/>
                  <w:numPr>
                    <w:ilvl w:val="0"/>
                    <w:numId w:val="25"/>
                  </w:numPr>
                  <w:spacing w:after="0" w:line="240" w:lineRule="auto"/>
                  <w:rPr>
                    <w:rFonts w:ascii="Corbel" w:hAnsi="Corbel"/>
                    <w:sz w:val="18"/>
                    <w:szCs w:val="18"/>
                  </w:rPr>
                </w:pPr>
                <w:r w:rsidRPr="00340260">
                  <w:rPr>
                    <w:rFonts w:ascii="Corbel" w:hAnsi="Corbel"/>
                    <w:sz w:val="18"/>
                    <w:szCs w:val="18"/>
                  </w:rPr>
                  <w:t>Learning Through Service</w:t>
                </w:r>
              </w:p>
              <w:p w:rsidR="00B06B7A" w:rsidRPr="00340260" w:rsidRDefault="00B06B7A" w:rsidP="00B06B7A">
                <w:pPr>
                  <w:pStyle w:val="ListParagraph"/>
                  <w:numPr>
                    <w:ilvl w:val="0"/>
                    <w:numId w:val="25"/>
                  </w:numPr>
                  <w:spacing w:after="0" w:line="240" w:lineRule="auto"/>
                  <w:rPr>
                    <w:rFonts w:ascii="Corbel" w:hAnsi="Corbel"/>
                    <w:sz w:val="18"/>
                    <w:szCs w:val="18"/>
                  </w:rPr>
                </w:pPr>
                <w:r w:rsidRPr="00340260">
                  <w:rPr>
                    <w:rFonts w:ascii="Corbel" w:hAnsi="Corbel"/>
                    <w:sz w:val="18"/>
                    <w:szCs w:val="18"/>
                  </w:rPr>
                  <w:t>Guest Speaker</w:t>
                </w:r>
              </w:p>
            </w:tc>
          </w:tr>
          <w:tr w:rsidR="00B06B7A" w:rsidRPr="00340260" w:rsidTr="00B06B7A">
            <w:tc>
              <w:tcPr>
                <w:tcW w:w="720" w:type="dxa"/>
                <w:shd w:val="clear" w:color="auto" w:fill="auto"/>
              </w:tcPr>
              <w:p w:rsidR="00B06B7A" w:rsidRPr="00340260" w:rsidRDefault="00B06B7A" w:rsidP="00094020">
                <w:pPr>
                  <w:jc w:val="center"/>
                  <w:rPr>
                    <w:rFonts w:ascii="Corbel" w:hAnsi="Corbel"/>
                    <w:sz w:val="18"/>
                    <w:szCs w:val="18"/>
                  </w:rPr>
                </w:pPr>
                <w:r w:rsidRPr="00340260">
                  <w:rPr>
                    <w:rFonts w:ascii="Corbel" w:hAnsi="Corbel"/>
                    <w:sz w:val="18"/>
                    <w:szCs w:val="18"/>
                  </w:rPr>
                  <w:t>11</w:t>
                </w:r>
              </w:p>
            </w:tc>
            <w:tc>
              <w:tcPr>
                <w:tcW w:w="5489" w:type="dxa"/>
                <w:shd w:val="clear" w:color="auto" w:fill="auto"/>
              </w:tcPr>
              <w:p w:rsidR="00B06B7A" w:rsidRPr="00340260" w:rsidRDefault="00B06B7A" w:rsidP="00B06B7A">
                <w:pPr>
                  <w:pStyle w:val="ListParagraph"/>
                  <w:numPr>
                    <w:ilvl w:val="0"/>
                    <w:numId w:val="14"/>
                  </w:numPr>
                  <w:spacing w:after="0" w:line="240" w:lineRule="auto"/>
                  <w:rPr>
                    <w:rFonts w:ascii="Corbel" w:hAnsi="Corbel"/>
                    <w:sz w:val="18"/>
                    <w:szCs w:val="18"/>
                  </w:rPr>
                </w:pPr>
                <w:r w:rsidRPr="00340260">
                  <w:rPr>
                    <w:rFonts w:ascii="Corbel" w:hAnsi="Corbel"/>
                    <w:sz w:val="18"/>
                    <w:szCs w:val="18"/>
                  </w:rPr>
                  <w:t>COMMUNITY 3</w:t>
                </w:r>
              </w:p>
              <w:p w:rsidR="00B06B7A" w:rsidRPr="00340260" w:rsidRDefault="00B06B7A" w:rsidP="00B06B7A">
                <w:pPr>
                  <w:pStyle w:val="ListParagraph"/>
                  <w:numPr>
                    <w:ilvl w:val="0"/>
                    <w:numId w:val="14"/>
                  </w:numPr>
                  <w:spacing w:after="0" w:line="240" w:lineRule="auto"/>
                  <w:rPr>
                    <w:rFonts w:ascii="Corbel" w:hAnsi="Corbel"/>
                    <w:sz w:val="18"/>
                    <w:szCs w:val="18"/>
                  </w:rPr>
                </w:pPr>
                <w:r w:rsidRPr="00340260">
                  <w:rPr>
                    <w:rFonts w:ascii="Corbel" w:hAnsi="Corbel"/>
                    <w:sz w:val="18"/>
                    <w:szCs w:val="18"/>
                  </w:rPr>
                  <w:t>Community challenged – Is community always a good thing?</w:t>
                </w:r>
              </w:p>
              <w:p w:rsidR="00B06B7A" w:rsidRPr="00340260" w:rsidRDefault="00B06B7A" w:rsidP="00B06B7A">
                <w:pPr>
                  <w:pStyle w:val="ListParagraph"/>
                  <w:numPr>
                    <w:ilvl w:val="0"/>
                    <w:numId w:val="14"/>
                  </w:numPr>
                  <w:spacing w:after="0" w:line="240" w:lineRule="auto"/>
                  <w:rPr>
                    <w:rFonts w:ascii="Corbel" w:hAnsi="Corbel"/>
                    <w:sz w:val="18"/>
                    <w:szCs w:val="18"/>
                  </w:rPr>
                </w:pPr>
                <w:r w:rsidRPr="00340260">
                  <w:rPr>
                    <w:rFonts w:ascii="Corbel" w:hAnsi="Corbel"/>
                    <w:sz w:val="18"/>
                    <w:szCs w:val="18"/>
                  </w:rPr>
                  <w:t>Community Dialogue:  Jonesboro Foundation of the Arts</w:t>
                </w:r>
              </w:p>
            </w:tc>
            <w:tc>
              <w:tcPr>
                <w:tcW w:w="2791" w:type="dxa"/>
                <w:shd w:val="clear" w:color="auto" w:fill="auto"/>
              </w:tcPr>
              <w:p w:rsidR="00B06B7A" w:rsidRPr="00340260" w:rsidRDefault="00B06B7A" w:rsidP="00B06B7A">
                <w:pPr>
                  <w:pStyle w:val="ListParagraph"/>
                  <w:numPr>
                    <w:ilvl w:val="0"/>
                    <w:numId w:val="26"/>
                  </w:numPr>
                  <w:spacing w:after="0" w:line="240" w:lineRule="auto"/>
                  <w:rPr>
                    <w:rFonts w:ascii="Corbel" w:hAnsi="Corbel"/>
                    <w:sz w:val="18"/>
                    <w:szCs w:val="18"/>
                  </w:rPr>
                </w:pPr>
                <w:r w:rsidRPr="00340260">
                  <w:rPr>
                    <w:rFonts w:ascii="Corbel" w:hAnsi="Corbel"/>
                    <w:sz w:val="18"/>
                    <w:szCs w:val="18"/>
                  </w:rPr>
                  <w:t>Education for Democracy</w:t>
                </w:r>
              </w:p>
              <w:p w:rsidR="00B06B7A" w:rsidRPr="00340260" w:rsidRDefault="00B06B7A" w:rsidP="00B06B7A">
                <w:pPr>
                  <w:pStyle w:val="ListParagraph"/>
                  <w:numPr>
                    <w:ilvl w:val="0"/>
                    <w:numId w:val="26"/>
                  </w:numPr>
                  <w:spacing w:after="0" w:line="240" w:lineRule="auto"/>
                  <w:rPr>
                    <w:rFonts w:ascii="Corbel" w:hAnsi="Corbel"/>
                    <w:sz w:val="18"/>
                    <w:szCs w:val="18"/>
                  </w:rPr>
                </w:pPr>
                <w:r w:rsidRPr="00340260">
                  <w:rPr>
                    <w:rFonts w:ascii="Corbel" w:hAnsi="Corbel"/>
                    <w:sz w:val="18"/>
                    <w:szCs w:val="18"/>
                  </w:rPr>
                  <w:t>Learning Through Service</w:t>
                </w:r>
              </w:p>
              <w:p w:rsidR="00B06B7A" w:rsidRPr="00340260" w:rsidRDefault="00B06B7A" w:rsidP="00B06B7A">
                <w:pPr>
                  <w:pStyle w:val="ListParagraph"/>
                  <w:numPr>
                    <w:ilvl w:val="0"/>
                    <w:numId w:val="26"/>
                  </w:numPr>
                  <w:spacing w:after="0" w:line="240" w:lineRule="auto"/>
                  <w:rPr>
                    <w:rFonts w:ascii="Corbel" w:hAnsi="Corbel"/>
                    <w:sz w:val="18"/>
                    <w:szCs w:val="18"/>
                  </w:rPr>
                </w:pPr>
                <w:r w:rsidRPr="00340260">
                  <w:rPr>
                    <w:rFonts w:ascii="Corbel" w:hAnsi="Corbel"/>
                    <w:sz w:val="18"/>
                    <w:szCs w:val="18"/>
                  </w:rPr>
                  <w:t>Guest Speaker</w:t>
                </w:r>
              </w:p>
              <w:p w:rsidR="00B06B7A" w:rsidRPr="00340260" w:rsidRDefault="00B06B7A" w:rsidP="00094020">
                <w:pPr>
                  <w:pStyle w:val="ListParagraph"/>
                  <w:rPr>
                    <w:rFonts w:ascii="Corbel" w:hAnsi="Corbel"/>
                    <w:sz w:val="18"/>
                    <w:szCs w:val="18"/>
                  </w:rPr>
                </w:pPr>
              </w:p>
            </w:tc>
          </w:tr>
          <w:tr w:rsidR="00B06B7A" w:rsidRPr="00340260" w:rsidTr="00B06B7A">
            <w:tc>
              <w:tcPr>
                <w:tcW w:w="720" w:type="dxa"/>
                <w:shd w:val="clear" w:color="auto" w:fill="auto"/>
              </w:tcPr>
              <w:p w:rsidR="00B06B7A" w:rsidRPr="00340260" w:rsidRDefault="00B06B7A" w:rsidP="00094020">
                <w:pPr>
                  <w:jc w:val="center"/>
                  <w:rPr>
                    <w:rFonts w:ascii="Corbel" w:hAnsi="Corbel"/>
                    <w:sz w:val="18"/>
                    <w:szCs w:val="18"/>
                  </w:rPr>
                </w:pPr>
                <w:r w:rsidRPr="00340260">
                  <w:rPr>
                    <w:rFonts w:ascii="Corbel" w:hAnsi="Corbel"/>
                    <w:sz w:val="18"/>
                    <w:szCs w:val="18"/>
                  </w:rPr>
                  <w:lastRenderedPageBreak/>
                  <w:t>12</w:t>
                </w:r>
              </w:p>
            </w:tc>
            <w:tc>
              <w:tcPr>
                <w:tcW w:w="5489" w:type="dxa"/>
                <w:shd w:val="clear" w:color="auto" w:fill="auto"/>
              </w:tcPr>
              <w:p w:rsidR="00B06B7A" w:rsidRPr="00340260" w:rsidRDefault="00B06B7A" w:rsidP="00B06B7A">
                <w:pPr>
                  <w:pStyle w:val="ListParagraph"/>
                  <w:numPr>
                    <w:ilvl w:val="0"/>
                    <w:numId w:val="15"/>
                  </w:numPr>
                  <w:spacing w:after="0" w:line="240" w:lineRule="auto"/>
                  <w:rPr>
                    <w:rFonts w:ascii="Corbel" w:hAnsi="Corbel"/>
                    <w:sz w:val="18"/>
                    <w:szCs w:val="18"/>
                  </w:rPr>
                </w:pPr>
                <w:r w:rsidRPr="00340260">
                  <w:rPr>
                    <w:rFonts w:ascii="Corbel" w:hAnsi="Corbel"/>
                    <w:sz w:val="18"/>
                    <w:szCs w:val="18"/>
                  </w:rPr>
                  <w:t>DEMOCRACY 3</w:t>
                </w:r>
              </w:p>
              <w:p w:rsidR="00B06B7A" w:rsidRPr="00340260" w:rsidRDefault="00B06B7A" w:rsidP="00B06B7A">
                <w:pPr>
                  <w:pStyle w:val="ListParagraph"/>
                  <w:numPr>
                    <w:ilvl w:val="0"/>
                    <w:numId w:val="15"/>
                  </w:numPr>
                  <w:spacing w:after="0" w:line="240" w:lineRule="auto"/>
                  <w:rPr>
                    <w:rFonts w:ascii="Corbel" w:hAnsi="Corbel"/>
                    <w:sz w:val="18"/>
                    <w:szCs w:val="18"/>
                  </w:rPr>
                </w:pPr>
                <w:r w:rsidRPr="00340260">
                  <w:rPr>
                    <w:rFonts w:ascii="Corbel" w:hAnsi="Corbel"/>
                    <w:sz w:val="18"/>
                    <w:szCs w:val="18"/>
                  </w:rPr>
                  <w:t>Democracy challenged – Is democracy always a good thing?</w:t>
                </w:r>
              </w:p>
              <w:p w:rsidR="00B06B7A" w:rsidRPr="00340260" w:rsidRDefault="00B06B7A" w:rsidP="00B06B7A">
                <w:pPr>
                  <w:pStyle w:val="ListParagraph"/>
                  <w:numPr>
                    <w:ilvl w:val="0"/>
                    <w:numId w:val="15"/>
                  </w:numPr>
                  <w:spacing w:after="0" w:line="240" w:lineRule="auto"/>
                  <w:rPr>
                    <w:rFonts w:ascii="Corbel" w:hAnsi="Corbel"/>
                    <w:sz w:val="18"/>
                    <w:szCs w:val="18"/>
                  </w:rPr>
                </w:pPr>
                <w:r w:rsidRPr="00340260">
                  <w:rPr>
                    <w:rFonts w:ascii="Corbel" w:hAnsi="Corbel"/>
                    <w:sz w:val="18"/>
                    <w:szCs w:val="18"/>
                  </w:rPr>
                  <w:t>Does our responsibility extend beyond human beings?</w:t>
                </w:r>
              </w:p>
            </w:tc>
            <w:tc>
              <w:tcPr>
                <w:tcW w:w="2791" w:type="dxa"/>
                <w:shd w:val="clear" w:color="auto" w:fill="auto"/>
              </w:tcPr>
              <w:p w:rsidR="00B06B7A" w:rsidRPr="00340260" w:rsidRDefault="00B06B7A" w:rsidP="00B06B7A">
                <w:pPr>
                  <w:numPr>
                    <w:ilvl w:val="0"/>
                    <w:numId w:val="18"/>
                  </w:numPr>
                  <w:spacing w:after="0" w:line="240" w:lineRule="auto"/>
                  <w:rPr>
                    <w:rFonts w:ascii="Corbel" w:hAnsi="Corbel"/>
                    <w:sz w:val="18"/>
                    <w:szCs w:val="18"/>
                  </w:rPr>
                </w:pPr>
                <w:r w:rsidRPr="00340260">
                  <w:rPr>
                    <w:rFonts w:ascii="Corbel" w:hAnsi="Corbel"/>
                    <w:sz w:val="18"/>
                    <w:szCs w:val="18"/>
                  </w:rPr>
                  <w:t>Education for Democracy</w:t>
                </w:r>
              </w:p>
              <w:p w:rsidR="00B06B7A" w:rsidRPr="00340260" w:rsidRDefault="00B06B7A" w:rsidP="00B06B7A">
                <w:pPr>
                  <w:numPr>
                    <w:ilvl w:val="0"/>
                    <w:numId w:val="18"/>
                  </w:numPr>
                  <w:spacing w:after="0" w:line="240" w:lineRule="auto"/>
                  <w:rPr>
                    <w:rFonts w:ascii="Corbel" w:hAnsi="Corbel"/>
                    <w:sz w:val="18"/>
                    <w:szCs w:val="18"/>
                  </w:rPr>
                </w:pPr>
                <w:r w:rsidRPr="00340260">
                  <w:rPr>
                    <w:rFonts w:ascii="Corbel" w:hAnsi="Corbel"/>
                    <w:sz w:val="18"/>
                    <w:szCs w:val="18"/>
                  </w:rPr>
                  <w:t>Learning Through Service</w:t>
                </w:r>
              </w:p>
              <w:p w:rsidR="00B06B7A" w:rsidRPr="00340260" w:rsidRDefault="00B06B7A" w:rsidP="00B06B7A">
                <w:pPr>
                  <w:numPr>
                    <w:ilvl w:val="0"/>
                    <w:numId w:val="18"/>
                  </w:numPr>
                  <w:spacing w:after="0" w:line="240" w:lineRule="auto"/>
                  <w:rPr>
                    <w:rFonts w:ascii="Corbel" w:hAnsi="Corbel"/>
                    <w:sz w:val="18"/>
                    <w:szCs w:val="18"/>
                  </w:rPr>
                </w:pPr>
                <w:r w:rsidRPr="00340260">
                  <w:rPr>
                    <w:rFonts w:ascii="Corbel" w:hAnsi="Corbel"/>
                    <w:sz w:val="18"/>
                    <w:szCs w:val="18"/>
                  </w:rPr>
                  <w:t>Guest Speaker</w:t>
                </w:r>
              </w:p>
            </w:tc>
          </w:tr>
          <w:tr w:rsidR="00B06B7A" w:rsidRPr="00340260" w:rsidTr="00B06B7A">
            <w:tc>
              <w:tcPr>
                <w:tcW w:w="720" w:type="dxa"/>
                <w:shd w:val="clear" w:color="auto" w:fill="auto"/>
              </w:tcPr>
              <w:p w:rsidR="00B06B7A" w:rsidRPr="00340260" w:rsidRDefault="00B06B7A" w:rsidP="00094020">
                <w:pPr>
                  <w:jc w:val="center"/>
                  <w:rPr>
                    <w:rFonts w:ascii="Corbel" w:hAnsi="Corbel"/>
                    <w:sz w:val="18"/>
                    <w:szCs w:val="18"/>
                  </w:rPr>
                </w:pPr>
                <w:r w:rsidRPr="00340260">
                  <w:rPr>
                    <w:rFonts w:ascii="Corbel" w:hAnsi="Corbel"/>
                    <w:sz w:val="18"/>
                    <w:szCs w:val="18"/>
                  </w:rPr>
                  <w:t>13</w:t>
                </w:r>
              </w:p>
            </w:tc>
            <w:tc>
              <w:tcPr>
                <w:tcW w:w="5489" w:type="dxa"/>
                <w:shd w:val="clear" w:color="auto" w:fill="auto"/>
              </w:tcPr>
              <w:p w:rsidR="00B06B7A" w:rsidRPr="00340260" w:rsidRDefault="00B06B7A" w:rsidP="00B06B7A">
                <w:pPr>
                  <w:pStyle w:val="ListParagraph"/>
                  <w:numPr>
                    <w:ilvl w:val="0"/>
                    <w:numId w:val="17"/>
                  </w:numPr>
                  <w:spacing w:after="0" w:line="240" w:lineRule="auto"/>
                  <w:rPr>
                    <w:rFonts w:ascii="Corbel" w:hAnsi="Corbel"/>
                    <w:sz w:val="18"/>
                    <w:szCs w:val="18"/>
                  </w:rPr>
                </w:pPr>
                <w:r w:rsidRPr="00340260">
                  <w:rPr>
                    <w:rFonts w:ascii="Corbel" w:hAnsi="Corbel"/>
                    <w:sz w:val="18"/>
                    <w:szCs w:val="18"/>
                  </w:rPr>
                  <w:t>Placement presentations</w:t>
                </w:r>
              </w:p>
            </w:tc>
            <w:tc>
              <w:tcPr>
                <w:tcW w:w="2791" w:type="dxa"/>
                <w:shd w:val="clear" w:color="auto" w:fill="auto"/>
              </w:tcPr>
              <w:p w:rsidR="00B06B7A" w:rsidRPr="00340260" w:rsidRDefault="00B06B7A" w:rsidP="00094020">
                <w:pPr>
                  <w:rPr>
                    <w:rFonts w:ascii="Corbel" w:hAnsi="Corbel"/>
                    <w:sz w:val="18"/>
                    <w:szCs w:val="18"/>
                  </w:rPr>
                </w:pPr>
              </w:p>
            </w:tc>
          </w:tr>
          <w:tr w:rsidR="00B06B7A" w:rsidRPr="00340260" w:rsidTr="00B06B7A">
            <w:tc>
              <w:tcPr>
                <w:tcW w:w="720" w:type="dxa"/>
                <w:shd w:val="clear" w:color="auto" w:fill="auto"/>
              </w:tcPr>
              <w:p w:rsidR="00B06B7A" w:rsidRPr="00340260" w:rsidRDefault="00B06B7A" w:rsidP="00094020">
                <w:pPr>
                  <w:jc w:val="center"/>
                  <w:rPr>
                    <w:rFonts w:ascii="Corbel" w:hAnsi="Corbel"/>
                    <w:sz w:val="18"/>
                    <w:szCs w:val="18"/>
                  </w:rPr>
                </w:pPr>
                <w:r w:rsidRPr="00340260">
                  <w:rPr>
                    <w:rFonts w:ascii="Corbel" w:hAnsi="Corbel"/>
                    <w:sz w:val="18"/>
                    <w:szCs w:val="18"/>
                  </w:rPr>
                  <w:t>14</w:t>
                </w:r>
              </w:p>
            </w:tc>
            <w:tc>
              <w:tcPr>
                <w:tcW w:w="5489" w:type="dxa"/>
                <w:shd w:val="clear" w:color="auto" w:fill="auto"/>
              </w:tcPr>
              <w:p w:rsidR="00B06B7A" w:rsidRPr="00340260" w:rsidRDefault="00B06B7A" w:rsidP="00B06B7A">
                <w:pPr>
                  <w:pStyle w:val="ListParagraph"/>
                  <w:numPr>
                    <w:ilvl w:val="0"/>
                    <w:numId w:val="17"/>
                  </w:numPr>
                  <w:spacing w:after="0" w:line="240" w:lineRule="auto"/>
                  <w:rPr>
                    <w:rFonts w:ascii="Corbel" w:hAnsi="Corbel"/>
                    <w:sz w:val="18"/>
                    <w:szCs w:val="18"/>
                  </w:rPr>
                </w:pPr>
                <w:r w:rsidRPr="00340260">
                  <w:rPr>
                    <w:rFonts w:ascii="Corbel" w:hAnsi="Corbel"/>
                    <w:sz w:val="18"/>
                    <w:szCs w:val="18"/>
                  </w:rPr>
                  <w:t>Placement presentations</w:t>
                </w:r>
              </w:p>
            </w:tc>
            <w:tc>
              <w:tcPr>
                <w:tcW w:w="2791" w:type="dxa"/>
                <w:shd w:val="clear" w:color="auto" w:fill="auto"/>
              </w:tcPr>
              <w:p w:rsidR="00B06B7A" w:rsidRPr="00340260" w:rsidRDefault="00B06B7A" w:rsidP="00094020">
                <w:pPr>
                  <w:rPr>
                    <w:rFonts w:ascii="Corbel" w:hAnsi="Corbel"/>
                    <w:sz w:val="18"/>
                    <w:szCs w:val="18"/>
                  </w:rPr>
                </w:pPr>
              </w:p>
            </w:tc>
          </w:tr>
          <w:tr w:rsidR="00B06B7A" w:rsidRPr="00340260" w:rsidTr="00B06B7A">
            <w:tc>
              <w:tcPr>
                <w:tcW w:w="720" w:type="dxa"/>
                <w:shd w:val="clear" w:color="auto" w:fill="auto"/>
              </w:tcPr>
              <w:p w:rsidR="00B06B7A" w:rsidRPr="00340260" w:rsidRDefault="00B06B7A" w:rsidP="00094020">
                <w:pPr>
                  <w:jc w:val="center"/>
                  <w:rPr>
                    <w:rFonts w:ascii="Corbel" w:hAnsi="Corbel"/>
                    <w:sz w:val="18"/>
                    <w:szCs w:val="18"/>
                  </w:rPr>
                </w:pPr>
                <w:r w:rsidRPr="00340260">
                  <w:rPr>
                    <w:rFonts w:ascii="Corbel" w:hAnsi="Corbel"/>
                    <w:sz w:val="18"/>
                    <w:szCs w:val="18"/>
                  </w:rPr>
                  <w:t>15</w:t>
                </w:r>
              </w:p>
            </w:tc>
            <w:tc>
              <w:tcPr>
                <w:tcW w:w="5489" w:type="dxa"/>
                <w:shd w:val="clear" w:color="auto" w:fill="auto"/>
              </w:tcPr>
              <w:p w:rsidR="00B06B7A" w:rsidRPr="00340260" w:rsidRDefault="00B06B7A" w:rsidP="00B06B7A">
                <w:pPr>
                  <w:pStyle w:val="ListParagraph"/>
                  <w:numPr>
                    <w:ilvl w:val="0"/>
                    <w:numId w:val="16"/>
                  </w:numPr>
                  <w:spacing w:after="0" w:line="240" w:lineRule="auto"/>
                  <w:rPr>
                    <w:rFonts w:ascii="Corbel" w:hAnsi="Corbel"/>
                    <w:sz w:val="18"/>
                    <w:szCs w:val="18"/>
                  </w:rPr>
                </w:pPr>
                <w:r w:rsidRPr="00340260">
                  <w:rPr>
                    <w:rFonts w:ascii="Corbel" w:hAnsi="Corbel"/>
                    <w:sz w:val="18"/>
                    <w:szCs w:val="18"/>
                  </w:rPr>
                  <w:t>Final Draft of Digital Reflection Due, Journal and Community Index Assessment Due</w:t>
                </w:r>
              </w:p>
            </w:tc>
            <w:tc>
              <w:tcPr>
                <w:tcW w:w="2791" w:type="dxa"/>
                <w:shd w:val="clear" w:color="auto" w:fill="auto"/>
              </w:tcPr>
              <w:p w:rsidR="00B06B7A" w:rsidRPr="00340260" w:rsidRDefault="00B06B7A" w:rsidP="00094020">
                <w:pPr>
                  <w:rPr>
                    <w:rFonts w:ascii="Corbel" w:hAnsi="Corbel"/>
                    <w:sz w:val="18"/>
                    <w:szCs w:val="18"/>
                  </w:rPr>
                </w:pPr>
              </w:p>
            </w:tc>
          </w:tr>
        </w:tbl>
        <w:p w:rsidR="00547433" w:rsidRDefault="00BA6C57" w:rsidP="00547433">
          <w:pPr>
            <w:tabs>
              <w:tab w:val="left" w:pos="360"/>
              <w:tab w:val="left" w:pos="720"/>
            </w:tabs>
            <w:spacing w:after="0" w:line="240" w:lineRule="auto"/>
            <w:rPr>
              <w:rFonts w:asciiTheme="majorHAnsi" w:hAnsiTheme="majorHAnsi" w:cs="Arial"/>
              <w:sz w:val="20"/>
              <w:szCs w:val="20"/>
            </w:rPr>
          </w:pPr>
        </w:p>
        <w:permEnd w:id="1606225342"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809004927" w:edGrp="everyone" w:displacedByCustomXml="prev"/>
        <w:p w:rsidR="00B06B7A" w:rsidRPr="00B06B7A" w:rsidRDefault="00B06B7A" w:rsidP="00B06B7A">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The course requirements are designed to encourage structured academic reflection upon the service-learning experiences outside the classroom, and to     create an active learning community in class.  Accordingly, the evaluation process is designed to match the multiple ways in which learning takes place.  The course requirements are as follows:</w:t>
          </w:r>
        </w:p>
        <w:p w:rsidR="00B06B7A" w:rsidRPr="00B06B7A" w:rsidRDefault="00B06B7A" w:rsidP="00B06B7A">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w:t>
          </w:r>
          <w:r w:rsidRPr="00B06B7A">
            <w:rPr>
              <w:rFonts w:asciiTheme="majorHAnsi" w:hAnsiTheme="majorHAnsi" w:cs="Arial"/>
              <w:sz w:val="20"/>
              <w:szCs w:val="20"/>
            </w:rPr>
            <w:tab/>
            <w:t xml:space="preserve">Journal (Community Service-Learning Log) – a reflection journal will be the primary method of formative assessment, and these journals will allow the instructor to evaluate students’ knowledge gained from the service-learning experience. </w:t>
          </w:r>
        </w:p>
        <w:p w:rsidR="00B06B7A" w:rsidRPr="00B06B7A" w:rsidRDefault="00B06B7A" w:rsidP="00B06B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t>
          </w:r>
          <w:r>
            <w:rPr>
              <w:rFonts w:asciiTheme="majorHAnsi" w:hAnsiTheme="majorHAnsi" w:cs="Arial"/>
              <w:sz w:val="20"/>
              <w:szCs w:val="20"/>
            </w:rPr>
            <w:tab/>
            <w:t>Midterm Analysis P</w:t>
          </w:r>
          <w:r w:rsidRPr="00B06B7A">
            <w:rPr>
              <w:rFonts w:asciiTheme="majorHAnsi" w:hAnsiTheme="majorHAnsi" w:cs="Arial"/>
              <w:sz w:val="20"/>
              <w:szCs w:val="20"/>
            </w:rPr>
            <w:t>aper – a formal paper that analyzes one of the texts read sometime by mid-semester.</w:t>
          </w:r>
        </w:p>
        <w:p w:rsidR="00B06B7A" w:rsidRPr="00B06B7A" w:rsidRDefault="00B06B7A" w:rsidP="00B06B7A">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w:t>
          </w:r>
          <w:r w:rsidRPr="00B06B7A">
            <w:rPr>
              <w:rFonts w:asciiTheme="majorHAnsi" w:hAnsiTheme="majorHAnsi" w:cs="Arial"/>
              <w:sz w:val="20"/>
              <w:szCs w:val="20"/>
            </w:rPr>
            <w:tab/>
            <w:t xml:space="preserve">Final Digital Reflection – the main form of summative assessment will be the service-learning project, which will take the form of a digital project, and must include </w:t>
          </w:r>
          <w:r w:rsidR="002F0EDE">
            <w:rPr>
              <w:rFonts w:asciiTheme="majorHAnsi" w:hAnsiTheme="majorHAnsi" w:cs="Arial"/>
              <w:sz w:val="20"/>
              <w:szCs w:val="20"/>
            </w:rPr>
            <w:t xml:space="preserve">a written </w:t>
          </w:r>
          <w:r w:rsidRPr="00B06B7A">
            <w:rPr>
              <w:rFonts w:asciiTheme="majorHAnsi" w:hAnsiTheme="majorHAnsi" w:cs="Arial"/>
              <w:sz w:val="20"/>
              <w:szCs w:val="20"/>
            </w:rPr>
            <w:t xml:space="preserve">substantial </w:t>
          </w:r>
          <w:r w:rsidR="002F0EDE">
            <w:rPr>
              <w:rFonts w:asciiTheme="majorHAnsi" w:hAnsiTheme="majorHAnsi" w:cs="Arial"/>
              <w:sz w:val="20"/>
              <w:szCs w:val="20"/>
            </w:rPr>
            <w:t xml:space="preserve">reflection </w:t>
          </w:r>
          <w:r w:rsidRPr="00B06B7A">
            <w:rPr>
              <w:rFonts w:asciiTheme="majorHAnsi" w:hAnsiTheme="majorHAnsi" w:cs="Arial"/>
              <w:sz w:val="20"/>
              <w:szCs w:val="20"/>
            </w:rPr>
            <w:t>detailing the service-learning experience.</w:t>
          </w:r>
        </w:p>
        <w:p w:rsidR="00547433" w:rsidRDefault="00B06B7A" w:rsidP="00547433">
          <w:pPr>
            <w:tabs>
              <w:tab w:val="left" w:pos="360"/>
              <w:tab w:val="left" w:pos="720"/>
            </w:tabs>
            <w:spacing w:after="0" w:line="240" w:lineRule="auto"/>
            <w:rPr>
              <w:rFonts w:asciiTheme="majorHAnsi" w:hAnsiTheme="majorHAnsi" w:cs="Arial"/>
              <w:sz w:val="20"/>
              <w:szCs w:val="20"/>
            </w:rPr>
          </w:pPr>
          <w:r w:rsidRPr="00B06B7A">
            <w:rPr>
              <w:rFonts w:asciiTheme="majorHAnsi" w:hAnsiTheme="majorHAnsi" w:cs="Arial"/>
              <w:sz w:val="20"/>
              <w:szCs w:val="20"/>
            </w:rPr>
            <w:t>•</w:t>
          </w:r>
          <w:r w:rsidRPr="00B06B7A">
            <w:rPr>
              <w:rFonts w:asciiTheme="majorHAnsi" w:hAnsiTheme="majorHAnsi" w:cs="Arial"/>
              <w:sz w:val="20"/>
              <w:szCs w:val="20"/>
            </w:rPr>
            <w:tab/>
            <w:t xml:space="preserve">Community Responsibility Index – because this class is designed to be both experiential as well as academic, student participation is essential.  The student will be asked to gauge the extent to which they have met course responsibilities, as well as to their host community partner.  This self-evaluation, along with those of the instructor and the host community supervisor, will form the basis of the final grade.              </w:t>
          </w:r>
        </w:p>
        <w:permEnd w:id="80900492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21261200" w:edGrp="everyone" w:displacedByCustomXml="prev"/>
        <w:p w:rsidR="00547433" w:rsidRDefault="005C5290" w:rsidP="00547433">
          <w:pPr>
            <w:tabs>
              <w:tab w:val="left" w:pos="360"/>
              <w:tab w:val="left" w:pos="720"/>
            </w:tabs>
            <w:spacing w:after="0" w:line="240" w:lineRule="auto"/>
            <w:rPr>
              <w:rFonts w:asciiTheme="majorHAnsi" w:hAnsiTheme="majorHAnsi" w:cs="Arial"/>
              <w:sz w:val="20"/>
              <w:szCs w:val="20"/>
            </w:rPr>
          </w:pPr>
          <w:r w:rsidRPr="005C5290">
            <w:rPr>
              <w:rFonts w:asciiTheme="majorHAnsi" w:hAnsiTheme="majorHAnsi" w:cs="Arial"/>
              <w:sz w:val="20"/>
              <w:szCs w:val="20"/>
            </w:rPr>
            <w:t xml:space="preserve">Periodic site visitations will be required.      </w:t>
          </w:r>
        </w:p>
        <w:permEnd w:id="12126120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667764797" w:edGrp="everyone" w:displacedByCustomXml="prev"/>
        <w:p w:rsidR="00547433" w:rsidRDefault="005C5290" w:rsidP="00547433">
          <w:pPr>
            <w:tabs>
              <w:tab w:val="left" w:pos="360"/>
              <w:tab w:val="left" w:pos="720"/>
            </w:tabs>
            <w:spacing w:after="0" w:line="240" w:lineRule="auto"/>
            <w:rPr>
              <w:rFonts w:asciiTheme="majorHAnsi" w:hAnsiTheme="majorHAnsi" w:cs="Arial"/>
              <w:sz w:val="20"/>
              <w:szCs w:val="20"/>
            </w:rPr>
          </w:pPr>
          <w:r w:rsidRPr="005C5290">
            <w:rPr>
              <w:rFonts w:asciiTheme="majorHAnsi" w:hAnsiTheme="majorHAnsi" w:cs="Arial"/>
              <w:sz w:val="20"/>
              <w:szCs w:val="20"/>
            </w:rPr>
            <w:t>Not at this time; however, this course has potential for growth and could experience future growing pains without additional faculty and resources.</w:t>
          </w:r>
        </w:p>
        <w:permEnd w:id="166776479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527395750" w:edGrp="everyone" w:displacedByCustomXml="prev"/>
        <w:p w:rsidR="00547433" w:rsidRDefault="005C5290" w:rsidP="00547433">
          <w:pPr>
            <w:tabs>
              <w:tab w:val="left" w:pos="360"/>
              <w:tab w:val="left" w:pos="720"/>
            </w:tabs>
            <w:spacing w:after="0" w:line="240" w:lineRule="auto"/>
            <w:rPr>
              <w:rFonts w:asciiTheme="majorHAnsi" w:hAnsiTheme="majorHAnsi" w:cs="Arial"/>
              <w:sz w:val="20"/>
              <w:szCs w:val="20"/>
            </w:rPr>
          </w:pPr>
          <w:r w:rsidRPr="005C5290">
            <w:rPr>
              <w:rFonts w:asciiTheme="majorHAnsi" w:hAnsiTheme="majorHAnsi" w:cs="Arial"/>
              <w:sz w:val="20"/>
              <w:szCs w:val="20"/>
            </w:rPr>
            <w:t>The primary goal of this course is to bring campus and community together in partnership to share resources, meet real community needs, and help to educate students to become civically engaged and socially responsible.</w:t>
          </w:r>
        </w:p>
        <w:permEnd w:id="527395750"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239882811" w:edGrp="everyone" w:displacedByCustomXml="prev"/>
        <w:p w:rsidR="005C5290" w:rsidRPr="005C5290" w:rsidRDefault="005C5290" w:rsidP="005C5290">
          <w:pPr>
            <w:tabs>
              <w:tab w:val="left" w:pos="360"/>
              <w:tab w:val="left" w:pos="720"/>
            </w:tabs>
            <w:spacing w:after="0" w:line="240" w:lineRule="auto"/>
            <w:rPr>
              <w:rFonts w:asciiTheme="majorHAnsi" w:hAnsiTheme="majorHAnsi" w:cs="Arial"/>
              <w:sz w:val="20"/>
              <w:szCs w:val="20"/>
            </w:rPr>
          </w:pPr>
          <w:r w:rsidRPr="005C5290">
            <w:rPr>
              <w:rFonts w:asciiTheme="majorHAnsi" w:hAnsiTheme="majorHAnsi" w:cs="Arial"/>
              <w:sz w:val="20"/>
              <w:szCs w:val="20"/>
            </w:rPr>
            <w:t>a.</w:t>
          </w:r>
          <w:r w:rsidRPr="005C5290">
            <w:rPr>
              <w:rFonts w:asciiTheme="majorHAnsi" w:hAnsiTheme="majorHAnsi" w:cs="Arial"/>
              <w:sz w:val="20"/>
              <w:szCs w:val="20"/>
            </w:rPr>
            <w:tab/>
            <w:t xml:space="preserve">Learning through Serving: A Student Guidebook for Service-Learning </w:t>
          </w:r>
          <w:proofErr w:type="gramStart"/>
          <w:r w:rsidRPr="005C5290">
            <w:rPr>
              <w:rFonts w:asciiTheme="majorHAnsi" w:hAnsiTheme="majorHAnsi" w:cs="Arial"/>
              <w:sz w:val="20"/>
              <w:szCs w:val="20"/>
            </w:rPr>
            <w:t>Across</w:t>
          </w:r>
          <w:proofErr w:type="gramEnd"/>
          <w:r w:rsidRPr="005C5290">
            <w:rPr>
              <w:rFonts w:asciiTheme="majorHAnsi" w:hAnsiTheme="majorHAnsi" w:cs="Arial"/>
              <w:sz w:val="20"/>
              <w:szCs w:val="20"/>
            </w:rPr>
            <w:t xml:space="preserve"> the Disciplines. </w:t>
          </w:r>
          <w:proofErr w:type="gramStart"/>
          <w:r w:rsidRPr="005C5290">
            <w:rPr>
              <w:rFonts w:asciiTheme="majorHAnsi" w:hAnsiTheme="majorHAnsi" w:cs="Arial"/>
              <w:sz w:val="20"/>
              <w:szCs w:val="20"/>
            </w:rPr>
            <w:t>Cress, Christine, et al. (2005).</w:t>
          </w:r>
          <w:proofErr w:type="gramEnd"/>
          <w:r w:rsidRPr="005C5290">
            <w:rPr>
              <w:rFonts w:asciiTheme="majorHAnsi" w:hAnsiTheme="majorHAnsi" w:cs="Arial"/>
              <w:sz w:val="20"/>
              <w:szCs w:val="20"/>
            </w:rPr>
            <w:t xml:space="preserve"> </w:t>
          </w:r>
          <w:proofErr w:type="gramStart"/>
          <w:r w:rsidRPr="005C5290">
            <w:rPr>
              <w:rFonts w:asciiTheme="majorHAnsi" w:hAnsiTheme="majorHAnsi" w:cs="Arial"/>
              <w:sz w:val="20"/>
              <w:szCs w:val="20"/>
            </w:rPr>
            <w:t>Stylus Publishing.</w:t>
          </w:r>
          <w:proofErr w:type="gramEnd"/>
        </w:p>
        <w:p w:rsidR="00547433" w:rsidRDefault="005C5290" w:rsidP="00547433">
          <w:pPr>
            <w:tabs>
              <w:tab w:val="left" w:pos="360"/>
              <w:tab w:val="left" w:pos="720"/>
            </w:tabs>
            <w:spacing w:after="0" w:line="240" w:lineRule="auto"/>
            <w:rPr>
              <w:rFonts w:asciiTheme="majorHAnsi" w:hAnsiTheme="majorHAnsi" w:cs="Arial"/>
              <w:sz w:val="20"/>
              <w:szCs w:val="20"/>
            </w:rPr>
          </w:pPr>
          <w:r w:rsidRPr="005C5290">
            <w:rPr>
              <w:rFonts w:asciiTheme="majorHAnsi" w:hAnsiTheme="majorHAnsi" w:cs="Arial"/>
              <w:sz w:val="20"/>
              <w:szCs w:val="20"/>
            </w:rPr>
            <w:t>b.</w:t>
          </w:r>
          <w:r w:rsidRPr="005C5290">
            <w:rPr>
              <w:rFonts w:asciiTheme="majorHAnsi" w:hAnsiTheme="majorHAnsi" w:cs="Arial"/>
              <w:sz w:val="20"/>
              <w:szCs w:val="20"/>
            </w:rPr>
            <w:tab/>
            <w:t xml:space="preserve">Education for Democracy: A sourcebook for students and teachers - Benjamin R Barber, Richard M </w:t>
          </w:r>
          <w:proofErr w:type="spellStart"/>
          <w:r w:rsidRPr="005C5290">
            <w:rPr>
              <w:rFonts w:asciiTheme="majorHAnsi" w:hAnsiTheme="majorHAnsi" w:cs="Arial"/>
              <w:sz w:val="20"/>
              <w:szCs w:val="20"/>
            </w:rPr>
            <w:t>Battistoni</w:t>
          </w:r>
          <w:proofErr w:type="spellEnd"/>
          <w:r w:rsidRPr="005C5290">
            <w:rPr>
              <w:rFonts w:asciiTheme="majorHAnsi" w:hAnsiTheme="majorHAnsi" w:cs="Arial"/>
              <w:sz w:val="20"/>
              <w:szCs w:val="20"/>
            </w:rPr>
            <w:t xml:space="preserve"> (2007). </w:t>
          </w:r>
          <w:proofErr w:type="gramStart"/>
          <w:r w:rsidRPr="005C5290">
            <w:rPr>
              <w:rFonts w:asciiTheme="majorHAnsi" w:hAnsiTheme="majorHAnsi" w:cs="Arial"/>
              <w:sz w:val="20"/>
              <w:szCs w:val="20"/>
            </w:rPr>
            <w:t>Kendall-Hunt Publishing.</w:t>
          </w:r>
          <w:proofErr w:type="gramEnd"/>
        </w:p>
        <w:permEnd w:id="1239882811"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3297488" w:edGrp="everyone"/>
          <w:r w:rsidR="005C5290">
            <w:rPr>
              <w:rFonts w:asciiTheme="majorHAnsi" w:hAnsiTheme="majorHAnsi" w:cs="Arial"/>
              <w:sz w:val="20"/>
              <w:szCs w:val="20"/>
            </w:rPr>
            <w:t xml:space="preserve"> Minimum 40 pages – Maximum 70 pages</w:t>
          </w:r>
          <w:permEnd w:id="3297488"/>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344016276" w:edGrp="everyone"/>
          <w:r w:rsidR="005C5290">
            <w:rPr>
              <w:rFonts w:asciiTheme="majorHAnsi" w:hAnsiTheme="majorHAnsi" w:cs="Arial"/>
              <w:sz w:val="20"/>
              <w:szCs w:val="20"/>
            </w:rPr>
            <w:t xml:space="preserve">Minimum 50 </w:t>
          </w:r>
          <w:proofErr w:type="gramStart"/>
          <w:r w:rsidR="005C5290">
            <w:rPr>
              <w:rFonts w:asciiTheme="majorHAnsi" w:hAnsiTheme="majorHAnsi" w:cs="Arial"/>
              <w:sz w:val="20"/>
              <w:szCs w:val="20"/>
            </w:rPr>
            <w:t>pages  -</w:t>
          </w:r>
          <w:proofErr w:type="gramEnd"/>
          <w:r w:rsidR="005C5290">
            <w:rPr>
              <w:rFonts w:asciiTheme="majorHAnsi" w:hAnsiTheme="majorHAnsi" w:cs="Arial"/>
              <w:sz w:val="20"/>
              <w:szCs w:val="20"/>
            </w:rPr>
            <w:t xml:space="preserve"> Maximum 75 pages</w:t>
          </w:r>
          <w:permEnd w:id="344016276"/>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05580237" w:edGrp="everyone"/>
    <w:p w:rsidR="00C334FF" w:rsidRPr="00592A95" w:rsidRDefault="00BA6C5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5C5290">
            <w:rPr>
              <w:rFonts w:ascii="MS Gothic" w:eastAsia="MS Gothic" w:hAnsi="MS Gothic" w:hint="eastAsia"/>
            </w:rPr>
            <w:t>☒</w:t>
          </w:r>
        </w:sdtContent>
      </w:sdt>
      <w:permEnd w:id="140558023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7866258" w:edGrp="everyone"/>
    <w:p w:rsidR="00C334FF" w:rsidRPr="00592A95" w:rsidRDefault="00BA6C5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786625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773673179" w:edGrp="everyone"/>
    <w:p w:rsidR="00C334FF" w:rsidRPr="00592A95" w:rsidRDefault="00BA6C5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5C5290">
            <w:rPr>
              <w:rFonts w:ascii="MS Gothic" w:eastAsia="MS Gothic" w:hAnsi="MS Gothic" w:hint="eastAsia"/>
            </w:rPr>
            <w:t>☒</w:t>
          </w:r>
        </w:sdtContent>
      </w:sdt>
      <w:permEnd w:id="77367317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90473218" w:edGrp="everyone"/>
    <w:p w:rsidR="00C334FF" w:rsidRPr="00592A95" w:rsidRDefault="00BA6C5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5C5290">
            <w:rPr>
              <w:rFonts w:ascii="MS Gothic" w:eastAsia="MS Gothic" w:hAnsi="MS Gothic" w:hint="eastAsia"/>
            </w:rPr>
            <w:t>☒</w:t>
          </w:r>
        </w:sdtContent>
      </w:sdt>
      <w:permEnd w:id="189047321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08228069" w:edGrp="everyone"/>
    <w:p w:rsidR="00C334FF" w:rsidRPr="00592A95" w:rsidRDefault="00BA6C5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0822806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87517365" w:edGrp="everyone"/>
    <w:p w:rsidR="00C334FF" w:rsidRPr="00592A95" w:rsidRDefault="00BA6C5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751736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406500" w:edGrp="everyone"/>
    <w:p w:rsidR="00C334FF" w:rsidRPr="00592A95" w:rsidRDefault="00BA6C5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0650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395120050" w:edGrp="everyone"/>
    <w:p w:rsidR="00C334FF" w:rsidRPr="00592A95" w:rsidRDefault="00BA6C5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9512005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927822236" w:edGrp="everyone"/>
          <w:r w:rsidR="00547433" w:rsidRPr="006E6FEC">
            <w:rPr>
              <w:rStyle w:val="PlaceholderText"/>
              <w:shd w:val="clear" w:color="auto" w:fill="D9D9D9" w:themeFill="background1" w:themeFillShade="D9"/>
            </w:rPr>
            <w:t>Enter text...</w:t>
          </w:r>
          <w:permEnd w:id="927822236"/>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BA6C5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547627674" w:edGrp="everyone"/>
          <w:r w:rsidR="005C5290">
            <w:rPr>
              <w:rFonts w:asciiTheme="majorHAnsi" w:hAnsiTheme="majorHAnsi" w:cs="Arial"/>
              <w:sz w:val="20"/>
              <w:szCs w:val="20"/>
            </w:rPr>
            <w:t>A</w:t>
          </w:r>
          <w:r w:rsidR="005C5290" w:rsidRPr="005C5290">
            <w:rPr>
              <w:rFonts w:asciiTheme="majorHAnsi" w:hAnsiTheme="majorHAnsi" w:cs="Arial"/>
              <w:sz w:val="20"/>
              <w:szCs w:val="20"/>
            </w:rPr>
            <w:t>cquire expertise by broadening and deepening their understanding of the subject matter and gain a better understanding of how to apply this knowledge in a community context.</w:t>
          </w:r>
          <w:permEnd w:id="54762767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BA6C5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456043561" w:edGrp="everyone"/>
          <w:r w:rsidR="00261D92">
            <w:rPr>
              <w:rFonts w:asciiTheme="majorHAnsi" w:hAnsiTheme="majorHAnsi" w:cs="Arial"/>
              <w:sz w:val="20"/>
              <w:szCs w:val="20"/>
            </w:rPr>
            <w:t>The student will</w:t>
          </w:r>
          <w:r w:rsidR="002F0EDE">
            <w:rPr>
              <w:rFonts w:asciiTheme="majorHAnsi" w:hAnsiTheme="majorHAnsi" w:cs="Arial"/>
              <w:sz w:val="20"/>
              <w:szCs w:val="20"/>
            </w:rPr>
            <w:t xml:space="preserve"> (TSW</w:t>
          </w:r>
          <w:r w:rsidR="00642075">
            <w:rPr>
              <w:rFonts w:asciiTheme="majorHAnsi" w:hAnsiTheme="majorHAnsi" w:cs="Arial"/>
              <w:sz w:val="20"/>
              <w:szCs w:val="20"/>
            </w:rPr>
            <w:t>) draw</w:t>
          </w:r>
          <w:r w:rsidR="002F0EDE">
            <w:rPr>
              <w:rFonts w:asciiTheme="majorHAnsi" w:hAnsiTheme="majorHAnsi" w:cs="Arial"/>
              <w:sz w:val="20"/>
              <w:szCs w:val="20"/>
            </w:rPr>
            <w:t xml:space="preserve"> one main idea from the texts </w:t>
          </w:r>
          <w:r w:rsidR="00261D92">
            <w:rPr>
              <w:rFonts w:asciiTheme="majorHAnsi" w:hAnsiTheme="majorHAnsi" w:cs="Arial"/>
              <w:sz w:val="20"/>
              <w:szCs w:val="20"/>
            </w:rPr>
            <w:t xml:space="preserve">read (Service, Community, and Democracy) and connect </w:t>
          </w:r>
          <w:r w:rsidR="002F0EDE">
            <w:rPr>
              <w:rFonts w:asciiTheme="majorHAnsi" w:hAnsiTheme="majorHAnsi" w:cs="Arial"/>
              <w:sz w:val="20"/>
              <w:szCs w:val="20"/>
            </w:rPr>
            <w:t>it to the challenge(s) encountered by their Community Partner</w:t>
          </w:r>
          <w:r w:rsidR="00261D92">
            <w:rPr>
              <w:rFonts w:asciiTheme="majorHAnsi" w:hAnsiTheme="majorHAnsi" w:cs="Arial"/>
              <w:sz w:val="20"/>
              <w:szCs w:val="20"/>
            </w:rPr>
            <w:t>.  TSW use analysis and research to explain the concept and how it connects to community issues.</w:t>
          </w:r>
          <w:permEnd w:id="145604356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BA6C5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103703607" w:edGrp="everyone"/>
          <w:r w:rsidR="002F0EDE" w:rsidRPr="002F0EDE">
            <w:rPr>
              <w:rFonts w:asciiTheme="majorHAnsi" w:hAnsiTheme="majorHAnsi" w:cs="Arial"/>
              <w:sz w:val="20"/>
              <w:szCs w:val="20"/>
            </w:rPr>
            <w:t>Final Digital Reflection – the main form of summative assessment will be the service-learning project, which will take the form of a digital project, and must include a written substantial reflection detailing the service-learning experience.</w:t>
          </w:r>
          <w:r w:rsidR="00261D92">
            <w:rPr>
              <w:rFonts w:asciiTheme="majorHAnsi" w:hAnsiTheme="majorHAnsi" w:cs="Arial"/>
              <w:sz w:val="20"/>
              <w:szCs w:val="20"/>
            </w:rPr>
            <w:t xml:space="preserve">) </w:t>
          </w:r>
          <w:permEnd w:id="1103703607"/>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BA6C57"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693931077" w:edGrp="everyone"/>
          <w:r w:rsidR="005C5290" w:rsidRPr="005C5290">
            <w:rPr>
              <w:rFonts w:asciiTheme="majorHAnsi" w:hAnsiTheme="majorHAnsi" w:cs="Arial"/>
              <w:sz w:val="20"/>
              <w:szCs w:val="20"/>
            </w:rPr>
            <w:t>Understand the relevance and importance of their academic work in relation to everyday life, career choices, and lifelong learning.</w:t>
          </w:r>
          <w:permEnd w:id="1693931077"/>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BA6C57"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110648989" w:edGrp="everyone"/>
              <w:r w:rsidR="002F0EDE">
                <w:rPr>
                  <w:rFonts w:asciiTheme="majorHAnsi" w:hAnsiTheme="majorHAnsi" w:cs="Arial"/>
                  <w:sz w:val="20"/>
                  <w:szCs w:val="20"/>
                </w:rPr>
                <w:t xml:space="preserve">TSW learn about community activism and local environmental issues through the service learning component. </w:t>
              </w:r>
              <w:r w:rsidR="00642075">
                <w:rPr>
                  <w:rFonts w:asciiTheme="majorHAnsi" w:hAnsiTheme="majorHAnsi" w:cs="Arial"/>
                  <w:sz w:val="20"/>
                  <w:szCs w:val="20"/>
                </w:rPr>
                <w:t xml:space="preserve"> In addition, they will use concepts and theories from the other methods of instruction to extract knowledge from the service learning experience.  Students will be required to perform approximately 20 hours of service throughout the semester.  </w:t>
              </w:r>
              <w:r w:rsidR="002F0EDE">
                <w:rPr>
                  <w:rFonts w:asciiTheme="majorHAnsi" w:hAnsiTheme="majorHAnsi" w:cs="Arial"/>
                  <w:sz w:val="20"/>
                  <w:szCs w:val="20"/>
                </w:rPr>
                <w:t xml:space="preserve"> </w:t>
              </w:r>
              <w:permEnd w:id="111064898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BA6C5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022918158" w:edGrp="everyone"/>
          <w:r w:rsidR="00642075" w:rsidRPr="00642075">
            <w:rPr>
              <w:rFonts w:asciiTheme="majorHAnsi" w:hAnsiTheme="majorHAnsi" w:cs="Arial"/>
              <w:sz w:val="20"/>
              <w:szCs w:val="20"/>
            </w:rPr>
            <w:t>Journal (Community Service-Learning Log) – a reflection journal will be the primary method of formative assessment, and these journals will allow the instructor to evaluate students’ knowledge gained from the service-learning experience.</w:t>
          </w:r>
          <w:permEnd w:id="1022918158"/>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BA6C5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453998583" w:edGrp="everyone"/>
          <w:r w:rsidR="005C5290">
            <w:rPr>
              <w:rFonts w:asciiTheme="majorHAnsi" w:hAnsiTheme="majorHAnsi" w:cs="Arial"/>
              <w:sz w:val="20"/>
              <w:szCs w:val="20"/>
            </w:rPr>
            <w:t>D</w:t>
          </w:r>
          <w:r w:rsidR="005C5290" w:rsidRPr="005C5290">
            <w:rPr>
              <w:rFonts w:asciiTheme="majorHAnsi" w:hAnsiTheme="majorHAnsi" w:cs="Arial"/>
              <w:sz w:val="20"/>
              <w:szCs w:val="20"/>
            </w:rPr>
            <w:t>evelop valuable skills which will enhance and strengthen their capacity to be leaders as they work with community organizations.</w:t>
          </w:r>
          <w:permEnd w:id="1453998583"/>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BA6C5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536955541" w:edGrp="everyone"/>
          <w:r w:rsidR="00642075">
            <w:rPr>
              <w:rFonts w:asciiTheme="majorHAnsi" w:hAnsiTheme="majorHAnsi" w:cs="Arial"/>
              <w:sz w:val="20"/>
              <w:szCs w:val="20"/>
            </w:rPr>
            <w:t>In addition to the service learning component of this course, students will be exposed to a diverse community dialog</w:t>
          </w:r>
          <w:r w:rsidR="004C52ED">
            <w:rPr>
              <w:rFonts w:asciiTheme="majorHAnsi" w:hAnsiTheme="majorHAnsi" w:cs="Arial"/>
              <w:sz w:val="20"/>
              <w:szCs w:val="20"/>
            </w:rPr>
            <w:t>ue</w:t>
          </w:r>
          <w:r w:rsidR="00642075">
            <w:rPr>
              <w:rFonts w:asciiTheme="majorHAnsi" w:hAnsiTheme="majorHAnsi" w:cs="Arial"/>
              <w:sz w:val="20"/>
              <w:szCs w:val="20"/>
            </w:rPr>
            <w:t xml:space="preserve"> throughout the semester. </w:t>
          </w:r>
          <w:r w:rsidR="009E6A81" w:rsidRPr="009E6A81">
            <w:rPr>
              <w:rFonts w:asciiTheme="majorHAnsi" w:hAnsiTheme="majorHAnsi" w:cs="Arial"/>
              <w:sz w:val="20"/>
              <w:szCs w:val="20"/>
            </w:rPr>
            <w:t>The community dialogue forum will provide students an opportunity to listen to and exchange dialogue with experienced Community Partner Directors from the Jonesboro community.  The purpose of this forum is to build community across a variety of contexts and to provide students with resources and educational opportunities</w:t>
          </w:r>
          <w:r w:rsidR="009E6A81">
            <w:rPr>
              <w:rFonts w:asciiTheme="majorHAnsi" w:hAnsiTheme="majorHAnsi" w:cs="Arial"/>
              <w:sz w:val="20"/>
              <w:szCs w:val="20"/>
            </w:rPr>
            <w:t>.</w:t>
          </w:r>
          <w:r w:rsidR="009E6A81" w:rsidRPr="009E6A81">
            <w:rPr>
              <w:rFonts w:asciiTheme="majorHAnsi" w:hAnsiTheme="majorHAnsi" w:cs="Arial"/>
              <w:sz w:val="20"/>
              <w:szCs w:val="20"/>
            </w:rPr>
            <w:t xml:space="preserve"> </w:t>
          </w:r>
          <w:r w:rsidR="00642075">
            <w:rPr>
              <w:rFonts w:asciiTheme="majorHAnsi" w:hAnsiTheme="majorHAnsi" w:cs="Arial"/>
              <w:sz w:val="20"/>
              <w:szCs w:val="20"/>
            </w:rPr>
            <w:t xml:space="preserve"> </w:t>
          </w:r>
          <w:permEnd w:id="153695554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BA6C5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789009437" w:edGrp="everyone"/>
          <w:r w:rsidR="00642075" w:rsidRPr="00642075">
            <w:rPr>
              <w:rFonts w:asciiTheme="majorHAnsi" w:hAnsiTheme="majorHAnsi" w:cs="Arial"/>
              <w:sz w:val="20"/>
              <w:szCs w:val="20"/>
            </w:rPr>
            <w:t xml:space="preserve">Community Responsibility Index – because this class is designed to be both experiential as well as academic, student participation is essential.  The student will be asked to gauge the extent to which they have met course responsibilities, as well </w:t>
          </w:r>
          <w:r w:rsidR="00642075" w:rsidRPr="00642075">
            <w:rPr>
              <w:rFonts w:asciiTheme="majorHAnsi" w:hAnsiTheme="majorHAnsi" w:cs="Arial"/>
              <w:sz w:val="20"/>
              <w:szCs w:val="20"/>
            </w:rPr>
            <w:lastRenderedPageBreak/>
            <w:t>as to their host community partner.  This self-evaluation, along with those of the instructor and the host community supervisor, will form the basis of the final grade</w:t>
          </w:r>
          <w:permEnd w:id="1789009437"/>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667888826" w:edGrp="everyone"/>
    <w:p w:rsidR="006D0246" w:rsidRPr="00592A95" w:rsidRDefault="00BA6C5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6788882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891517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891517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08035809"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5C5290">
            <w:rPr>
              <w:rFonts w:ascii="MS Gothic" w:eastAsia="MS Gothic" w:hAnsi="MS Gothic" w:hint="eastAsia"/>
            </w:rPr>
            <w:t>☒</w:t>
          </w:r>
        </w:sdtContent>
      </w:sdt>
      <w:permEnd w:id="120803580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113066928" w:edGrp="everyone"/>
    <w:p w:rsidR="006D0246" w:rsidRPr="00592A95" w:rsidRDefault="00BA6C5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1306692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77882202"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7788220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91911048"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5C5290">
            <w:rPr>
              <w:rFonts w:ascii="MS Gothic" w:eastAsia="MS Gothic" w:hAnsi="MS Gothic" w:hint="eastAsia"/>
            </w:rPr>
            <w:t>☒</w:t>
          </w:r>
        </w:sdtContent>
      </w:sdt>
      <w:permEnd w:id="39191104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766745474" w:edGrp="everyone"/>
    <w:p w:rsidR="006D0246" w:rsidRPr="00592A95" w:rsidRDefault="00BA6C5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674547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80628998"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062899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59046574"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5C5290">
            <w:rPr>
              <w:rFonts w:ascii="MS Gothic" w:eastAsia="MS Gothic" w:hAnsi="MS Gothic" w:hint="eastAsia"/>
            </w:rPr>
            <w:t>☒</w:t>
          </w:r>
        </w:sdtContent>
      </w:sdt>
      <w:permEnd w:id="45904657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theme="minorBidi"/>
          <w:sz w:val="20"/>
          <w:szCs w:val="20"/>
        </w:rPr>
        <w:id w:val="-97950460"/>
      </w:sdtPr>
      <w:sdtEndPr/>
      <w:sdtContent>
        <w:permStart w:id="1096949623" w:edGrp="everyone" w:displacedByCustomXml="prev"/>
        <w:p w:rsidR="00B56997" w:rsidRPr="00B56997" w:rsidRDefault="00B56997" w:rsidP="001B714C">
          <w:pPr>
            <w:pStyle w:val="Pa394"/>
            <w:spacing w:after="120"/>
            <w:ind w:left="360" w:hanging="360"/>
            <w:jc w:val="both"/>
            <w:rPr>
              <w:color w:val="000000"/>
              <w:sz w:val="16"/>
              <w:szCs w:val="16"/>
            </w:rPr>
          </w:pPr>
          <w:proofErr w:type="gramStart"/>
          <w:r w:rsidRPr="00B56997">
            <w:rPr>
              <w:b/>
              <w:bCs/>
              <w:color w:val="000000"/>
              <w:sz w:val="16"/>
              <w:szCs w:val="16"/>
            </w:rPr>
            <w:t>HPES 1883.</w:t>
          </w:r>
          <w:proofErr w:type="gramEnd"/>
          <w:r w:rsidRPr="00B56997">
            <w:rPr>
              <w:b/>
              <w:bCs/>
              <w:color w:val="000000"/>
              <w:sz w:val="16"/>
              <w:szCs w:val="16"/>
            </w:rPr>
            <w:t xml:space="preserve"> Foundations of Health, Physical Education and Sport Sciences </w:t>
          </w:r>
          <w:r w:rsidRPr="00B56997">
            <w:rPr>
              <w:color w:val="000000"/>
              <w:sz w:val="16"/>
              <w:szCs w:val="16"/>
            </w:rPr>
            <w:t xml:space="preserve">Introductory course for the prospective HPESS major. </w:t>
          </w:r>
          <w:proofErr w:type="gramStart"/>
          <w:r w:rsidRPr="00B56997">
            <w:rPr>
              <w:color w:val="000000"/>
              <w:sz w:val="16"/>
              <w:szCs w:val="16"/>
            </w:rPr>
            <w:t>Provides insight to the history, sociological impact, and objectives of physical education and sport, with emphasis on current professional literature and vocational opportunities.</w:t>
          </w:r>
          <w:proofErr w:type="gramEnd"/>
          <w:r w:rsidRPr="00B56997">
            <w:rPr>
              <w:color w:val="000000"/>
              <w:sz w:val="16"/>
              <w:szCs w:val="16"/>
            </w:rPr>
            <w:t xml:space="preserve"> HPESS majors must make a C or better in this course. </w:t>
          </w:r>
          <w:proofErr w:type="gramStart"/>
          <w:r w:rsidRPr="00B56997">
            <w:rPr>
              <w:color w:val="000000"/>
              <w:sz w:val="16"/>
              <w:szCs w:val="16"/>
            </w:rPr>
            <w:t>Spring.</w:t>
          </w:r>
          <w:proofErr w:type="gramEnd"/>
          <w:r w:rsidRPr="00B56997">
            <w:rPr>
              <w:color w:val="000000"/>
              <w:sz w:val="16"/>
              <w:szCs w:val="16"/>
            </w:rPr>
            <w:t xml:space="preserve"> </w:t>
          </w:r>
        </w:p>
        <w:p w:rsidR="00B56997" w:rsidRPr="00B56997" w:rsidRDefault="00B56997" w:rsidP="00B56997">
          <w:pPr>
            <w:autoSpaceDE w:val="0"/>
            <w:autoSpaceDN w:val="0"/>
            <w:adjustRightInd w:val="0"/>
            <w:spacing w:after="0" w:line="240" w:lineRule="auto"/>
            <w:rPr>
              <w:rFonts w:ascii="Times New Roman" w:eastAsia="Times New Roman" w:hAnsi="Times New Roman" w:cs="Times New Roman"/>
              <w:color w:val="000000"/>
              <w:sz w:val="24"/>
              <w:szCs w:val="24"/>
            </w:rPr>
          </w:pPr>
        </w:p>
        <w:p w:rsidR="00B56997" w:rsidRPr="00B56997" w:rsidRDefault="00B56997" w:rsidP="00B56997">
          <w:pPr>
            <w:autoSpaceDE w:val="0"/>
            <w:autoSpaceDN w:val="0"/>
            <w:adjustRightInd w:val="0"/>
            <w:spacing w:after="120" w:line="241" w:lineRule="atLeast"/>
            <w:ind w:left="360" w:hanging="360"/>
            <w:jc w:val="both"/>
            <w:rPr>
              <w:rFonts w:ascii="Arial" w:eastAsia="Times New Roman" w:hAnsi="Arial" w:cs="Arial"/>
              <w:color w:val="0000FF"/>
              <w:sz w:val="24"/>
              <w:szCs w:val="24"/>
            </w:rPr>
          </w:pPr>
          <w:proofErr w:type="gramStart"/>
          <w:r w:rsidRPr="00B56997">
            <w:rPr>
              <w:rFonts w:ascii="Arial" w:eastAsia="Times New Roman" w:hAnsi="Arial" w:cs="Arial"/>
              <w:b/>
              <w:bCs/>
              <w:color w:val="0000FF"/>
              <w:sz w:val="24"/>
              <w:szCs w:val="24"/>
            </w:rPr>
            <w:t>HPES 3001.</w:t>
          </w:r>
          <w:proofErr w:type="gramEnd"/>
          <w:r w:rsidRPr="00B56997">
            <w:rPr>
              <w:rFonts w:ascii="Arial" w:eastAsia="Times New Roman" w:hAnsi="Arial" w:cs="Arial"/>
              <w:b/>
              <w:bCs/>
              <w:color w:val="0000FF"/>
              <w:sz w:val="24"/>
              <w:szCs w:val="24"/>
            </w:rPr>
            <w:t xml:space="preserve"> Student Leadership In Service-Learning </w:t>
          </w:r>
          <w:r w:rsidRPr="00B56997">
            <w:rPr>
              <w:rFonts w:ascii="Arial" w:eastAsia="Times New Roman" w:hAnsi="Arial" w:cs="Arial"/>
              <w:color w:val="0000FF"/>
              <w:sz w:val="24"/>
              <w:szCs w:val="24"/>
            </w:rPr>
            <w:t xml:space="preserve">This course introduces students to academic service-learning as an approach to experiential learning.  Students actively participate in meaningful civic service-learning experiences that meet community needs and are coordinated with university and community partner organizations. Spring, </w:t>
          </w:r>
          <w:proofErr w:type="gramStart"/>
          <w:r w:rsidRPr="00B56997">
            <w:rPr>
              <w:rFonts w:ascii="Arial" w:eastAsia="Times New Roman" w:hAnsi="Arial" w:cs="Arial"/>
              <w:color w:val="0000FF"/>
              <w:sz w:val="24"/>
              <w:szCs w:val="24"/>
            </w:rPr>
            <w:t>Fall</w:t>
          </w:r>
          <w:proofErr w:type="gramEnd"/>
          <w:r w:rsidRPr="00B56997">
            <w:rPr>
              <w:rFonts w:ascii="Arial" w:eastAsia="Times New Roman" w:hAnsi="Arial" w:cs="Arial"/>
              <w:color w:val="0000FF"/>
              <w:sz w:val="24"/>
              <w:szCs w:val="24"/>
            </w:rPr>
            <w:t xml:space="preserve">. </w:t>
          </w:r>
        </w:p>
        <w:p w:rsidR="00B56997" w:rsidRPr="00B56997" w:rsidRDefault="00B56997" w:rsidP="00B56997">
          <w:pPr>
            <w:autoSpaceDE w:val="0"/>
            <w:autoSpaceDN w:val="0"/>
            <w:adjustRightInd w:val="0"/>
            <w:spacing w:after="0" w:line="240" w:lineRule="auto"/>
            <w:rPr>
              <w:rFonts w:ascii="Times New Roman" w:eastAsia="Times New Roman" w:hAnsi="Times New Roman" w:cs="Times New Roman"/>
              <w:color w:val="000000"/>
              <w:sz w:val="24"/>
              <w:szCs w:val="24"/>
            </w:rPr>
          </w:pPr>
        </w:p>
        <w:p w:rsidR="00B56997" w:rsidRPr="00B56997" w:rsidRDefault="00B56997" w:rsidP="00B56997">
          <w:pPr>
            <w:autoSpaceDE w:val="0"/>
            <w:autoSpaceDN w:val="0"/>
            <w:adjustRightInd w:val="0"/>
            <w:spacing w:after="0" w:line="240" w:lineRule="auto"/>
            <w:rPr>
              <w:rFonts w:ascii="Corbel" w:eastAsia="Times New Roman" w:hAnsi="Corbel" w:cs="Arial-BoldMT"/>
              <w:b/>
              <w:bCs/>
              <w:sz w:val="20"/>
              <w:szCs w:val="20"/>
            </w:rPr>
          </w:pPr>
          <w:proofErr w:type="gramStart"/>
          <w:r w:rsidRPr="00B56997">
            <w:rPr>
              <w:rFonts w:ascii="Times New Roman" w:eastAsia="Times New Roman" w:hAnsi="Times New Roman" w:cs="Times New Roman"/>
              <w:b/>
              <w:bCs/>
              <w:color w:val="000000"/>
              <w:sz w:val="16"/>
              <w:szCs w:val="16"/>
            </w:rPr>
            <w:t>HPES 4863.</w:t>
          </w:r>
          <w:proofErr w:type="gramEnd"/>
          <w:r w:rsidRPr="00B56997">
            <w:rPr>
              <w:rFonts w:ascii="Times New Roman" w:eastAsia="Times New Roman" w:hAnsi="Times New Roman" w:cs="Times New Roman"/>
              <w:b/>
              <w:bCs/>
              <w:color w:val="000000"/>
              <w:sz w:val="16"/>
              <w:szCs w:val="16"/>
            </w:rPr>
            <w:t xml:space="preserve"> </w:t>
          </w:r>
          <w:proofErr w:type="gramStart"/>
          <w:r w:rsidRPr="00B56997">
            <w:rPr>
              <w:rFonts w:ascii="Times New Roman" w:eastAsia="Times New Roman" w:hAnsi="Times New Roman" w:cs="Times New Roman"/>
              <w:b/>
              <w:bCs/>
              <w:color w:val="000000"/>
              <w:sz w:val="16"/>
              <w:szCs w:val="16"/>
            </w:rPr>
            <w:t xml:space="preserve">Internship in HPESS I </w:t>
          </w:r>
          <w:r w:rsidRPr="00B56997">
            <w:rPr>
              <w:rFonts w:ascii="Times New Roman" w:eastAsia="Times New Roman" w:hAnsi="Times New Roman" w:cs="Times New Roman"/>
              <w:color w:val="000000"/>
              <w:sz w:val="16"/>
              <w:szCs w:val="16"/>
            </w:rPr>
            <w:t>Capstone experience for Exercise Science, Health Promo</w:t>
          </w:r>
          <w:r w:rsidRPr="00B56997">
            <w:rPr>
              <w:rFonts w:ascii="Times New Roman" w:eastAsia="Times New Roman" w:hAnsi="Times New Roman" w:cs="Times New Roman"/>
              <w:color w:val="000000"/>
              <w:sz w:val="16"/>
              <w:szCs w:val="16"/>
            </w:rPr>
            <w:softHyphen/>
            <w:t>tion, Sport Management majors.</w:t>
          </w:r>
          <w:proofErr w:type="gramEnd"/>
          <w:r w:rsidRPr="00B56997">
            <w:rPr>
              <w:rFonts w:ascii="Times New Roman" w:eastAsia="Times New Roman" w:hAnsi="Times New Roman" w:cs="Times New Roman"/>
              <w:color w:val="000000"/>
              <w:sz w:val="16"/>
              <w:szCs w:val="16"/>
            </w:rPr>
            <w:t xml:space="preserve"> Enrollment must occur during the last semester of the degree program. </w:t>
          </w:r>
          <w:proofErr w:type="gramStart"/>
          <w:r w:rsidRPr="00B56997">
            <w:rPr>
              <w:rFonts w:ascii="Times New Roman" w:eastAsia="Times New Roman" w:hAnsi="Times New Roman" w:cs="Times New Roman"/>
              <w:color w:val="000000"/>
              <w:sz w:val="16"/>
              <w:szCs w:val="16"/>
            </w:rPr>
            <w:t>Must have completed all departmental requirements, including C or better in all major courses.</w:t>
          </w:r>
          <w:proofErr w:type="gramEnd"/>
          <w:r w:rsidRPr="00B56997">
            <w:rPr>
              <w:rFonts w:ascii="Times New Roman" w:eastAsia="Times New Roman" w:hAnsi="Times New Roman" w:cs="Times New Roman"/>
              <w:color w:val="000000"/>
              <w:sz w:val="16"/>
              <w:szCs w:val="16"/>
            </w:rPr>
            <w:t xml:space="preserve"> </w:t>
          </w:r>
          <w:proofErr w:type="gramStart"/>
          <w:r w:rsidRPr="00B56997">
            <w:rPr>
              <w:rFonts w:ascii="Times New Roman" w:eastAsia="Times New Roman" w:hAnsi="Times New Roman" w:cs="Times New Roman"/>
              <w:color w:val="000000"/>
              <w:sz w:val="16"/>
              <w:szCs w:val="16"/>
            </w:rPr>
            <w:t>Insurance fee of $17.50.</w:t>
          </w:r>
          <w:proofErr w:type="gramEnd"/>
          <w:r w:rsidRPr="00B56997">
            <w:rPr>
              <w:rFonts w:ascii="Times New Roman" w:eastAsia="Times New Roman" w:hAnsi="Times New Roman" w:cs="Times New Roman"/>
              <w:color w:val="000000"/>
              <w:sz w:val="16"/>
              <w:szCs w:val="16"/>
            </w:rPr>
            <w:t xml:space="preserve"> </w:t>
          </w:r>
          <w:proofErr w:type="gramStart"/>
          <w:r w:rsidRPr="00B56997">
            <w:rPr>
              <w:rFonts w:ascii="Times New Roman" w:eastAsia="Times New Roman" w:hAnsi="Times New Roman" w:cs="Times New Roman"/>
              <w:color w:val="000000"/>
              <w:sz w:val="16"/>
              <w:szCs w:val="16"/>
            </w:rPr>
            <w:t>Prerequisite for Exercise Science majors only, ES 4843.</w:t>
          </w:r>
          <w:proofErr w:type="gramEnd"/>
          <w:r w:rsidRPr="00B56997">
            <w:rPr>
              <w:rFonts w:ascii="Times New Roman" w:eastAsia="Times New Roman" w:hAnsi="Times New Roman" w:cs="Times New Roman"/>
              <w:color w:val="000000"/>
              <w:sz w:val="16"/>
              <w:szCs w:val="16"/>
            </w:rPr>
            <w:t xml:space="preserve"> Fall, </w:t>
          </w:r>
          <w:proofErr w:type="gramStart"/>
          <w:r w:rsidRPr="00B56997">
            <w:rPr>
              <w:rFonts w:ascii="Times New Roman" w:eastAsia="Times New Roman" w:hAnsi="Times New Roman" w:cs="Times New Roman"/>
              <w:color w:val="000000"/>
              <w:sz w:val="16"/>
              <w:szCs w:val="16"/>
            </w:rPr>
            <w:t>Spring</w:t>
          </w:r>
          <w:proofErr w:type="gramEnd"/>
          <w:r w:rsidRPr="00B56997">
            <w:rPr>
              <w:rFonts w:ascii="Times New Roman" w:eastAsia="Times New Roman" w:hAnsi="Times New Roman" w:cs="Times New Roman"/>
              <w:color w:val="000000"/>
              <w:sz w:val="16"/>
              <w:szCs w:val="16"/>
            </w:rPr>
            <w:t>, Summer.</w:t>
          </w:r>
        </w:p>
        <w:p w:rsidR="003D5ADD" w:rsidRDefault="00BA6C57" w:rsidP="003D5ADD">
          <w:pPr>
            <w:tabs>
              <w:tab w:val="left" w:pos="360"/>
              <w:tab w:val="left" w:pos="720"/>
            </w:tabs>
            <w:spacing w:after="0" w:line="240" w:lineRule="auto"/>
            <w:rPr>
              <w:rFonts w:asciiTheme="majorHAnsi" w:hAnsiTheme="majorHAnsi" w:cs="Arial"/>
              <w:sz w:val="20"/>
              <w:szCs w:val="20"/>
            </w:rPr>
          </w:pPr>
        </w:p>
        <w:permEnd w:id="1096949623"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FF" w:rsidRDefault="00D06CFF" w:rsidP="00AF3758">
      <w:pPr>
        <w:spacing w:after="0" w:line="240" w:lineRule="auto"/>
      </w:pPr>
      <w:r>
        <w:separator/>
      </w:r>
    </w:p>
  </w:endnote>
  <w:endnote w:type="continuationSeparator" w:id="0">
    <w:p w:rsidR="00D06CFF" w:rsidRDefault="00D06CF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Arial-BoldMT">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FF" w:rsidRDefault="00D06CFF" w:rsidP="00AF3758">
      <w:pPr>
        <w:spacing w:after="0" w:line="240" w:lineRule="auto"/>
      </w:pPr>
      <w:r>
        <w:separator/>
      </w:r>
    </w:p>
  </w:footnote>
  <w:footnote w:type="continuationSeparator" w:id="0">
    <w:p w:rsidR="00D06CFF" w:rsidRDefault="00D06CF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37749"/>
    <w:multiLevelType w:val="hybridMultilevel"/>
    <w:tmpl w:val="F4CC02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7B109B"/>
    <w:multiLevelType w:val="hybridMultilevel"/>
    <w:tmpl w:val="80EA36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1349F2"/>
    <w:multiLevelType w:val="hybridMultilevel"/>
    <w:tmpl w:val="80EA36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43283"/>
    <w:multiLevelType w:val="hybridMultilevel"/>
    <w:tmpl w:val="14CA1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733214"/>
    <w:multiLevelType w:val="hybridMultilevel"/>
    <w:tmpl w:val="B89A7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C0422B"/>
    <w:multiLevelType w:val="hybridMultilevel"/>
    <w:tmpl w:val="80EA36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442F1B"/>
    <w:multiLevelType w:val="hybridMultilevel"/>
    <w:tmpl w:val="A6662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677A4B"/>
    <w:multiLevelType w:val="hybridMultilevel"/>
    <w:tmpl w:val="E0909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01044B"/>
    <w:multiLevelType w:val="hybridMultilevel"/>
    <w:tmpl w:val="A8EA9C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B601C9"/>
    <w:multiLevelType w:val="hybridMultilevel"/>
    <w:tmpl w:val="80EA36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F86A31"/>
    <w:multiLevelType w:val="hybridMultilevel"/>
    <w:tmpl w:val="A8EA9C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90648B"/>
    <w:multiLevelType w:val="hybridMultilevel"/>
    <w:tmpl w:val="E3DE6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1D61E9"/>
    <w:multiLevelType w:val="hybridMultilevel"/>
    <w:tmpl w:val="80EA36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1A460A"/>
    <w:multiLevelType w:val="hybridMultilevel"/>
    <w:tmpl w:val="C61A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0A6696"/>
    <w:multiLevelType w:val="hybridMultilevel"/>
    <w:tmpl w:val="91F04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EF1377"/>
    <w:multiLevelType w:val="hybridMultilevel"/>
    <w:tmpl w:val="F044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F4283C"/>
    <w:multiLevelType w:val="hybridMultilevel"/>
    <w:tmpl w:val="80EA36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8B6362"/>
    <w:multiLevelType w:val="hybridMultilevel"/>
    <w:tmpl w:val="80EA36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86191F"/>
    <w:multiLevelType w:val="hybridMultilevel"/>
    <w:tmpl w:val="01CC4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6668DE"/>
    <w:multiLevelType w:val="hybridMultilevel"/>
    <w:tmpl w:val="179E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A278E3"/>
    <w:multiLevelType w:val="hybridMultilevel"/>
    <w:tmpl w:val="80EA36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3B7290"/>
    <w:multiLevelType w:val="hybridMultilevel"/>
    <w:tmpl w:val="BB6A7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8C7F07"/>
    <w:multiLevelType w:val="hybridMultilevel"/>
    <w:tmpl w:val="80EA36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2"/>
  </w:num>
  <w:num w:numId="4">
    <w:abstractNumId w:val="10"/>
  </w:num>
  <w:num w:numId="5">
    <w:abstractNumId w:val="14"/>
  </w:num>
  <w:num w:numId="6">
    <w:abstractNumId w:val="9"/>
  </w:num>
  <w:num w:numId="7">
    <w:abstractNumId w:val="1"/>
  </w:num>
  <w:num w:numId="8">
    <w:abstractNumId w:val="6"/>
  </w:num>
  <w:num w:numId="9">
    <w:abstractNumId w:val="19"/>
  </w:num>
  <w:num w:numId="10">
    <w:abstractNumId w:val="21"/>
  </w:num>
  <w:num w:numId="11">
    <w:abstractNumId w:val="17"/>
  </w:num>
  <w:num w:numId="12">
    <w:abstractNumId w:val="16"/>
  </w:num>
  <w:num w:numId="13">
    <w:abstractNumId w:val="5"/>
  </w:num>
  <w:num w:numId="14">
    <w:abstractNumId w:val="18"/>
  </w:num>
  <w:num w:numId="15">
    <w:abstractNumId w:val="8"/>
  </w:num>
  <w:num w:numId="16">
    <w:abstractNumId w:val="24"/>
  </w:num>
  <w:num w:numId="17">
    <w:abstractNumId w:val="22"/>
  </w:num>
  <w:num w:numId="18">
    <w:abstractNumId w:val="13"/>
  </w:num>
  <w:num w:numId="19">
    <w:abstractNumId w:val="25"/>
  </w:num>
  <w:num w:numId="20">
    <w:abstractNumId w:val="7"/>
  </w:num>
  <w:num w:numId="21">
    <w:abstractNumId w:val="2"/>
  </w:num>
  <w:num w:numId="22">
    <w:abstractNumId w:val="20"/>
  </w:num>
  <w:num w:numId="23">
    <w:abstractNumId w:val="23"/>
  </w:num>
  <w:num w:numId="24">
    <w:abstractNumId w:val="3"/>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85D67"/>
    <w:rsid w:val="001A5DD5"/>
    <w:rsid w:val="001C6E25"/>
    <w:rsid w:val="00212A76"/>
    <w:rsid w:val="002172AB"/>
    <w:rsid w:val="002315B0"/>
    <w:rsid w:val="00254447"/>
    <w:rsid w:val="00261ACE"/>
    <w:rsid w:val="00261D92"/>
    <w:rsid w:val="00265C17"/>
    <w:rsid w:val="002F0EDE"/>
    <w:rsid w:val="00303B06"/>
    <w:rsid w:val="0031339E"/>
    <w:rsid w:val="00362414"/>
    <w:rsid w:val="00374D72"/>
    <w:rsid w:val="00384538"/>
    <w:rsid w:val="003C334C"/>
    <w:rsid w:val="003D5ADD"/>
    <w:rsid w:val="004072F1"/>
    <w:rsid w:val="00473252"/>
    <w:rsid w:val="00487771"/>
    <w:rsid w:val="004A7706"/>
    <w:rsid w:val="004C52ED"/>
    <w:rsid w:val="004F3C87"/>
    <w:rsid w:val="00526B81"/>
    <w:rsid w:val="00547433"/>
    <w:rsid w:val="00584C22"/>
    <w:rsid w:val="00592A95"/>
    <w:rsid w:val="005C5290"/>
    <w:rsid w:val="005F41DD"/>
    <w:rsid w:val="006179CB"/>
    <w:rsid w:val="00636DB3"/>
    <w:rsid w:val="00642075"/>
    <w:rsid w:val="006657FB"/>
    <w:rsid w:val="00677A48"/>
    <w:rsid w:val="00696A93"/>
    <w:rsid w:val="006B52C0"/>
    <w:rsid w:val="006D0246"/>
    <w:rsid w:val="006E6117"/>
    <w:rsid w:val="00707894"/>
    <w:rsid w:val="00712045"/>
    <w:rsid w:val="0073025F"/>
    <w:rsid w:val="0073125A"/>
    <w:rsid w:val="00740C87"/>
    <w:rsid w:val="00750AF6"/>
    <w:rsid w:val="007A06B9"/>
    <w:rsid w:val="0083170D"/>
    <w:rsid w:val="008A6DC4"/>
    <w:rsid w:val="008C351C"/>
    <w:rsid w:val="008C703B"/>
    <w:rsid w:val="008E6C1C"/>
    <w:rsid w:val="00917DB0"/>
    <w:rsid w:val="009A529F"/>
    <w:rsid w:val="009E6A81"/>
    <w:rsid w:val="00A01035"/>
    <w:rsid w:val="00A0329C"/>
    <w:rsid w:val="00A16BB1"/>
    <w:rsid w:val="00A5089E"/>
    <w:rsid w:val="00A56D36"/>
    <w:rsid w:val="00AB5523"/>
    <w:rsid w:val="00AF3758"/>
    <w:rsid w:val="00AF3C6A"/>
    <w:rsid w:val="00AF68E8"/>
    <w:rsid w:val="00B06B7A"/>
    <w:rsid w:val="00B134C2"/>
    <w:rsid w:val="00B1628A"/>
    <w:rsid w:val="00B35368"/>
    <w:rsid w:val="00B46334"/>
    <w:rsid w:val="00B56997"/>
    <w:rsid w:val="00B6203D"/>
    <w:rsid w:val="00BA6C57"/>
    <w:rsid w:val="00BE069E"/>
    <w:rsid w:val="00C12816"/>
    <w:rsid w:val="00C12977"/>
    <w:rsid w:val="00C23CC7"/>
    <w:rsid w:val="00C334FF"/>
    <w:rsid w:val="00C55BB9"/>
    <w:rsid w:val="00D0686A"/>
    <w:rsid w:val="00D06CFF"/>
    <w:rsid w:val="00D51205"/>
    <w:rsid w:val="00D57716"/>
    <w:rsid w:val="00D67AC4"/>
    <w:rsid w:val="00D979DD"/>
    <w:rsid w:val="00E45868"/>
    <w:rsid w:val="00EC6970"/>
    <w:rsid w:val="00ED254A"/>
    <w:rsid w:val="00EF2A44"/>
    <w:rsid w:val="00F645B5"/>
    <w:rsid w:val="00FB00D4"/>
    <w:rsid w:val="00FB7442"/>
    <w:rsid w:val="00FE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394">
    <w:name w:val="Pa394"/>
    <w:basedOn w:val="Normal"/>
    <w:next w:val="Normal"/>
    <w:uiPriority w:val="99"/>
    <w:rsid w:val="00B56997"/>
    <w:pPr>
      <w:autoSpaceDE w:val="0"/>
      <w:autoSpaceDN w:val="0"/>
      <w:adjustRightInd w:val="0"/>
      <w:spacing w:after="0" w:line="241" w:lineRule="atLeas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394">
    <w:name w:val="Pa394"/>
    <w:basedOn w:val="Normal"/>
    <w:next w:val="Normal"/>
    <w:uiPriority w:val="99"/>
    <w:rsid w:val="00B56997"/>
    <w:pPr>
      <w:autoSpaceDE w:val="0"/>
      <w:autoSpaceDN w:val="0"/>
      <w:adjustRightInd w:val="0"/>
      <w:spacing w:after="0" w:line="241" w:lineRule="atLeas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bdean@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Arial-BoldMT">
    <w:altName w:val="Arial"/>
    <w:panose1 w:val="00000000000000000000"/>
    <w:charset w:val="4D"/>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75845"/>
    <w:rsid w:val="00576003"/>
    <w:rsid w:val="00587536"/>
    <w:rsid w:val="005D5D2F"/>
    <w:rsid w:val="00623293"/>
    <w:rsid w:val="00794FDD"/>
    <w:rsid w:val="00865527"/>
    <w:rsid w:val="00AD5D56"/>
    <w:rsid w:val="00B2559E"/>
    <w:rsid w:val="00B46AFF"/>
    <w:rsid w:val="00BA0596"/>
    <w:rsid w:val="00CD4EF8"/>
    <w:rsid w:val="00DD12EE"/>
    <w:rsid w:val="00F0343A"/>
    <w:rsid w:val="00F142D1"/>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3128</Words>
  <Characters>17831</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cp:lastPrinted>2014-03-13T17:54:00Z</cp:lastPrinted>
  <dcterms:created xsi:type="dcterms:W3CDTF">2014-03-26T14:55:00Z</dcterms:created>
  <dcterms:modified xsi:type="dcterms:W3CDTF">2014-04-14T20:25:00Z</dcterms:modified>
</cp:coreProperties>
</file>